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4F" w:rsidRDefault="00FA144F" w:rsidP="00FA144F">
      <w:pPr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 w:rsidRPr="00FA144F">
        <w:rPr>
          <w:rFonts w:ascii="黑体" w:eastAsia="黑体" w:hAnsi="黑体" w:hint="eastAsia"/>
          <w:color w:val="000000" w:themeColor="text1"/>
          <w:sz w:val="32"/>
          <w:szCs w:val="32"/>
        </w:rPr>
        <w:t>附件：</w:t>
      </w:r>
    </w:p>
    <w:p w:rsidR="00A85BBF" w:rsidRPr="00976977" w:rsidRDefault="005B07CD" w:rsidP="00B709D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分会2016年度</w:t>
      </w:r>
      <w:r>
        <w:rPr>
          <w:rFonts w:ascii="黑体" w:eastAsia="黑体" w:hAnsi="黑体"/>
          <w:sz w:val="32"/>
          <w:szCs w:val="32"/>
        </w:rPr>
        <w:t>重点工作安排</w:t>
      </w:r>
    </w:p>
    <w:tbl>
      <w:tblPr>
        <w:tblW w:w="14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9639"/>
        <w:gridCol w:w="1276"/>
        <w:gridCol w:w="1418"/>
        <w:gridCol w:w="1119"/>
      </w:tblGrid>
      <w:tr w:rsidR="00121608" w:rsidTr="00976977">
        <w:trPr>
          <w:trHeight w:val="509"/>
          <w:jc w:val="center"/>
        </w:trPr>
        <w:tc>
          <w:tcPr>
            <w:tcW w:w="753" w:type="dxa"/>
            <w:vAlign w:val="center"/>
          </w:tcPr>
          <w:p w:rsidR="00121608" w:rsidRPr="005B07CD" w:rsidRDefault="00121608" w:rsidP="005B07CD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07CD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639" w:type="dxa"/>
            <w:vAlign w:val="center"/>
          </w:tcPr>
          <w:p w:rsidR="00121608" w:rsidRPr="005B07CD" w:rsidRDefault="00121608" w:rsidP="005B07C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07CD">
              <w:rPr>
                <w:rFonts w:ascii="仿宋_GB2312" w:eastAsia="仿宋_GB2312" w:hint="eastAsia"/>
                <w:b/>
                <w:sz w:val="24"/>
                <w:szCs w:val="24"/>
              </w:rPr>
              <w:t>重点工作</w:t>
            </w:r>
          </w:p>
        </w:tc>
        <w:tc>
          <w:tcPr>
            <w:tcW w:w="1276" w:type="dxa"/>
            <w:vAlign w:val="center"/>
          </w:tcPr>
          <w:p w:rsidR="00121608" w:rsidRPr="005B07CD" w:rsidRDefault="00121608" w:rsidP="005B07C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07CD">
              <w:rPr>
                <w:rFonts w:ascii="仿宋_GB2312" w:eastAsia="仿宋_GB2312" w:hint="eastAsia"/>
                <w:b/>
                <w:sz w:val="24"/>
                <w:szCs w:val="24"/>
              </w:rPr>
              <w:t>时间安排</w:t>
            </w:r>
          </w:p>
        </w:tc>
        <w:tc>
          <w:tcPr>
            <w:tcW w:w="1418" w:type="dxa"/>
            <w:vAlign w:val="center"/>
          </w:tcPr>
          <w:p w:rsidR="00121608" w:rsidRPr="005B07CD" w:rsidRDefault="00121608" w:rsidP="005B07C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07CD">
              <w:rPr>
                <w:rFonts w:ascii="仿宋_GB2312" w:eastAsia="仿宋_GB2312" w:hint="eastAsia"/>
                <w:b/>
                <w:sz w:val="24"/>
                <w:szCs w:val="24"/>
              </w:rPr>
              <w:t>责任部门</w:t>
            </w:r>
          </w:p>
        </w:tc>
        <w:tc>
          <w:tcPr>
            <w:tcW w:w="1119" w:type="dxa"/>
            <w:vAlign w:val="center"/>
          </w:tcPr>
          <w:p w:rsidR="00121608" w:rsidRPr="005B07CD" w:rsidRDefault="005D55B4" w:rsidP="0012160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负责</w:t>
            </w:r>
            <w:r w:rsidR="0079423B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</w:tc>
      </w:tr>
      <w:tr w:rsidR="00121608" w:rsidTr="006C7DC4">
        <w:trPr>
          <w:trHeight w:val="1369"/>
          <w:jc w:val="center"/>
        </w:trPr>
        <w:tc>
          <w:tcPr>
            <w:tcW w:w="753" w:type="dxa"/>
            <w:vAlign w:val="center"/>
          </w:tcPr>
          <w:p w:rsidR="00121608" w:rsidRPr="005B07CD" w:rsidRDefault="00121608" w:rsidP="005B07CD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07C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121608" w:rsidRPr="00A85BBF" w:rsidRDefault="00121608" w:rsidP="0075428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85BBF">
              <w:rPr>
                <w:rFonts w:ascii="仿宋_GB2312" w:eastAsia="仿宋_GB2312" w:hint="eastAsia"/>
                <w:sz w:val="24"/>
                <w:szCs w:val="24"/>
              </w:rPr>
              <w:t>完成部委委托《再生</w:t>
            </w:r>
            <w:r w:rsidR="00ED5C78">
              <w:rPr>
                <w:rFonts w:ascii="仿宋_GB2312" w:eastAsia="仿宋_GB2312" w:hint="eastAsia"/>
                <w:sz w:val="24"/>
                <w:szCs w:val="24"/>
              </w:rPr>
              <w:t>金属行业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规范条件》</w:t>
            </w:r>
            <w:r w:rsidR="00ED5C78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ED5C78">
              <w:rPr>
                <w:rFonts w:ascii="仿宋_GB2312" w:eastAsia="仿宋_GB2312"/>
                <w:sz w:val="24"/>
                <w:szCs w:val="24"/>
              </w:rPr>
              <w:t>《再生铜、再生铝技术规范》、《线路板综合利用技术路线研究》</w:t>
            </w:r>
            <w:r w:rsidR="0075428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754280">
              <w:rPr>
                <w:rFonts w:ascii="仿宋_GB2312" w:eastAsia="仿宋_GB2312"/>
                <w:sz w:val="24"/>
                <w:szCs w:val="24"/>
              </w:rPr>
              <w:t>《再生</w:t>
            </w:r>
            <w:r w:rsidR="00754280">
              <w:rPr>
                <w:rFonts w:ascii="仿宋_GB2312" w:eastAsia="仿宋_GB2312" w:hint="eastAsia"/>
                <w:sz w:val="24"/>
                <w:szCs w:val="24"/>
              </w:rPr>
              <w:t>铜</w:t>
            </w:r>
            <w:r w:rsidR="00754280">
              <w:rPr>
                <w:rFonts w:ascii="仿宋_GB2312" w:eastAsia="仿宋_GB2312"/>
                <w:sz w:val="24"/>
                <w:szCs w:val="24"/>
              </w:rPr>
              <w:t>行业污染防治技术政策》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等产业政策课题研究，</w:t>
            </w:r>
            <w:r w:rsidR="00754280">
              <w:rPr>
                <w:rFonts w:ascii="仿宋_GB2312" w:eastAsia="仿宋_GB2312" w:hint="eastAsia"/>
                <w:sz w:val="24"/>
                <w:szCs w:val="24"/>
              </w:rPr>
              <w:t>配合“十三五”工业绿色发展规划，积极推动发布再生金属产业“十三五”发展规划，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参与产业政策制修订工作</w:t>
            </w:r>
          </w:p>
        </w:tc>
        <w:tc>
          <w:tcPr>
            <w:tcW w:w="1276" w:type="dxa"/>
            <w:vAlign w:val="center"/>
          </w:tcPr>
          <w:p w:rsidR="00121608" w:rsidRPr="005B07CD" w:rsidRDefault="00121608" w:rsidP="005B07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121608" w:rsidRPr="005B07CD" w:rsidRDefault="00121608" w:rsidP="005B07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产业研究部</w:t>
            </w:r>
          </w:p>
        </w:tc>
        <w:tc>
          <w:tcPr>
            <w:tcW w:w="1119" w:type="dxa"/>
            <w:vAlign w:val="center"/>
          </w:tcPr>
          <w:p w:rsidR="00121608" w:rsidRPr="005B07CD" w:rsidRDefault="0079423B" w:rsidP="001216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张希忠</w:t>
            </w:r>
          </w:p>
        </w:tc>
      </w:tr>
      <w:tr w:rsidR="00121608" w:rsidTr="006C7DC4">
        <w:trPr>
          <w:trHeight w:val="1133"/>
          <w:jc w:val="center"/>
        </w:trPr>
        <w:tc>
          <w:tcPr>
            <w:tcW w:w="753" w:type="dxa"/>
            <w:vAlign w:val="center"/>
          </w:tcPr>
          <w:p w:rsidR="00121608" w:rsidRPr="005B07CD" w:rsidRDefault="00121608" w:rsidP="005B07CD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121608" w:rsidRPr="00A85BBF" w:rsidRDefault="001A6AE0" w:rsidP="0097697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完成部委</w:t>
            </w:r>
            <w:r>
              <w:rPr>
                <w:rFonts w:ascii="仿宋_GB2312" w:eastAsia="仿宋_GB2312"/>
                <w:sz w:val="24"/>
                <w:szCs w:val="24"/>
              </w:rPr>
              <w:t>委托《再生铝行业污染防治技术政策》、《再生铜行业清洁生产评价指标体系》、《再生铝行业清洁生产评价指标体系》和《含重金属危</w:t>
            </w:r>
            <w:r>
              <w:rPr>
                <w:rFonts w:ascii="仿宋_GB2312" w:eastAsia="仿宋_GB2312" w:hint="eastAsia"/>
                <w:sz w:val="24"/>
                <w:szCs w:val="24"/>
              </w:rPr>
              <w:t>废</w:t>
            </w:r>
            <w:r>
              <w:rPr>
                <w:rFonts w:ascii="仿宋_GB2312" w:eastAsia="仿宋_GB2312"/>
                <w:sz w:val="24"/>
                <w:szCs w:val="24"/>
              </w:rPr>
              <w:t>资源综合利用清洁生产评价指标体系》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研究工作</w:t>
            </w:r>
            <w:r>
              <w:rPr>
                <w:rFonts w:ascii="仿宋_GB2312" w:eastAsia="仿宋_GB2312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助推</w:t>
            </w:r>
            <w:r>
              <w:rPr>
                <w:rFonts w:ascii="仿宋_GB2312" w:eastAsia="仿宋_GB2312"/>
                <w:sz w:val="24"/>
                <w:szCs w:val="24"/>
              </w:rPr>
              <w:t>企业转型升级，规范行业发展</w:t>
            </w:r>
          </w:p>
        </w:tc>
        <w:tc>
          <w:tcPr>
            <w:tcW w:w="1276" w:type="dxa"/>
            <w:vAlign w:val="center"/>
          </w:tcPr>
          <w:p w:rsidR="00121608" w:rsidRDefault="00121608" w:rsidP="005B07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121608" w:rsidRDefault="001A6AE0" w:rsidP="005B07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科技环保部</w:t>
            </w:r>
          </w:p>
        </w:tc>
        <w:tc>
          <w:tcPr>
            <w:tcW w:w="1119" w:type="dxa"/>
            <w:vAlign w:val="center"/>
          </w:tcPr>
          <w:p w:rsidR="00121608" w:rsidRDefault="001A6AE0" w:rsidP="001216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</w:tc>
      </w:tr>
      <w:tr w:rsidR="00B25ABB" w:rsidTr="006C7DC4">
        <w:trPr>
          <w:trHeight w:val="1107"/>
          <w:jc w:val="center"/>
        </w:trPr>
        <w:tc>
          <w:tcPr>
            <w:tcW w:w="753" w:type="dxa"/>
            <w:vAlign w:val="center"/>
          </w:tcPr>
          <w:p w:rsidR="00B25ABB" w:rsidRDefault="00B25ABB" w:rsidP="00B25ABB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B25ABB" w:rsidRDefault="00B25ABB" w:rsidP="002F18B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帮助企业争取国家和地方的支持和</w:t>
            </w:r>
            <w:r w:rsidR="002F18BE">
              <w:rPr>
                <w:rFonts w:ascii="仿宋_GB2312" w:eastAsia="仿宋_GB2312" w:hint="eastAsia"/>
                <w:sz w:val="24"/>
                <w:szCs w:val="24"/>
              </w:rPr>
              <w:t>鼓励</w:t>
            </w:r>
            <w:r>
              <w:rPr>
                <w:rFonts w:ascii="仿宋_GB2312" w:eastAsia="仿宋_GB2312" w:hint="eastAsia"/>
                <w:sz w:val="24"/>
                <w:szCs w:val="24"/>
              </w:rPr>
              <w:t>政策。深入调研重点省份，为企业和产业园区的“十三五”发展</w:t>
            </w:r>
            <w:r w:rsidR="002F18BE">
              <w:rPr>
                <w:rFonts w:ascii="仿宋_GB2312" w:eastAsia="仿宋_GB2312" w:hint="eastAsia"/>
                <w:sz w:val="24"/>
                <w:szCs w:val="24"/>
              </w:rPr>
              <w:t>战略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、项目</w:t>
            </w:r>
            <w:r w:rsidR="002F18BE">
              <w:rPr>
                <w:rFonts w:ascii="仿宋_GB2312" w:eastAsia="仿宋_GB2312" w:hint="eastAsia"/>
                <w:sz w:val="24"/>
                <w:szCs w:val="24"/>
              </w:rPr>
              <w:t>可研</w:t>
            </w:r>
            <w:r>
              <w:rPr>
                <w:rFonts w:ascii="仿宋_GB2312" w:eastAsia="仿宋_GB2312" w:hint="eastAsia"/>
                <w:sz w:val="24"/>
                <w:szCs w:val="24"/>
              </w:rPr>
              <w:t>和产业升级提供咨询服务。帮助企业落实海外</w:t>
            </w:r>
            <w:r w:rsidR="002F18BE">
              <w:rPr>
                <w:rFonts w:ascii="仿宋_GB2312" w:eastAsia="仿宋_GB2312" w:hint="eastAsia"/>
                <w:sz w:val="24"/>
                <w:szCs w:val="24"/>
              </w:rPr>
              <w:t>合作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，实现</w:t>
            </w:r>
            <w:r w:rsidRPr="00B25ABB">
              <w:rPr>
                <w:rFonts w:ascii="仿宋_GB2312" w:eastAsia="仿宋_GB2312" w:hint="eastAsia"/>
                <w:sz w:val="24"/>
                <w:szCs w:val="24"/>
              </w:rPr>
              <w:t>资本输出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、技术输出</w:t>
            </w:r>
            <w:r w:rsidRPr="00B25ABB"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 w:rsidR="002F18BE" w:rsidRPr="00B25ABB">
              <w:rPr>
                <w:rFonts w:ascii="仿宋_GB2312" w:eastAsia="仿宋_GB2312" w:hint="eastAsia"/>
                <w:sz w:val="24"/>
                <w:szCs w:val="24"/>
              </w:rPr>
              <w:t>产</w:t>
            </w:r>
            <w:r w:rsidR="002F18BE">
              <w:rPr>
                <w:rFonts w:ascii="仿宋_GB2312" w:eastAsia="仿宋_GB2312" w:hint="eastAsia"/>
                <w:sz w:val="24"/>
                <w:szCs w:val="24"/>
              </w:rPr>
              <w:t>能</w:t>
            </w:r>
            <w:r w:rsidRPr="00B25ABB">
              <w:rPr>
                <w:rFonts w:ascii="仿宋_GB2312" w:eastAsia="仿宋_GB2312" w:hint="eastAsia"/>
                <w:sz w:val="24"/>
                <w:szCs w:val="24"/>
              </w:rPr>
              <w:t>输出</w:t>
            </w:r>
          </w:p>
        </w:tc>
        <w:tc>
          <w:tcPr>
            <w:tcW w:w="1276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产业研究部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张希忠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25ABB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:rsidR="00B25ABB" w:rsidRPr="00A85BBF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85BBF">
              <w:rPr>
                <w:rFonts w:ascii="仿宋_GB2312" w:eastAsia="仿宋_GB2312" w:hint="eastAsia"/>
                <w:sz w:val="24"/>
                <w:szCs w:val="24"/>
              </w:rPr>
              <w:t>关注</w:t>
            </w:r>
            <w:r>
              <w:rPr>
                <w:rFonts w:ascii="仿宋_GB2312" w:eastAsia="仿宋_GB2312" w:hint="eastAsia"/>
                <w:sz w:val="24"/>
                <w:szCs w:val="24"/>
              </w:rPr>
              <w:t>废</w:t>
            </w:r>
            <w:r>
              <w:rPr>
                <w:rFonts w:ascii="仿宋_GB2312" w:eastAsia="仿宋_GB2312"/>
                <w:sz w:val="24"/>
                <w:szCs w:val="24"/>
              </w:rPr>
              <w:t>金属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进口和贸易政策</w:t>
            </w:r>
            <w:r>
              <w:rPr>
                <w:rFonts w:ascii="仿宋_GB2312" w:eastAsia="仿宋_GB2312" w:hint="eastAsia"/>
                <w:sz w:val="24"/>
                <w:szCs w:val="24"/>
              </w:rPr>
              <w:t>变化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，重点</w:t>
            </w:r>
            <w:r>
              <w:rPr>
                <w:rFonts w:ascii="仿宋_GB2312" w:eastAsia="仿宋_GB2312" w:hint="eastAsia"/>
                <w:sz w:val="24"/>
                <w:szCs w:val="24"/>
              </w:rPr>
              <w:t>研究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中国再生铜原料保障</w:t>
            </w:r>
            <w:r>
              <w:rPr>
                <w:rFonts w:ascii="仿宋_GB2312" w:eastAsia="仿宋_GB2312" w:hint="eastAsia"/>
                <w:sz w:val="24"/>
                <w:szCs w:val="24"/>
              </w:rPr>
              <w:t>措施</w:t>
            </w:r>
          </w:p>
        </w:tc>
        <w:tc>
          <w:tcPr>
            <w:tcW w:w="1276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产业研究部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张希忠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25ABB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:rsidR="00B25ABB" w:rsidRPr="00A85BBF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改进产业研究模型、工具，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完善预测模型，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完成《2015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年度产业发展报告</w:t>
            </w:r>
            <w:r>
              <w:rPr>
                <w:rFonts w:ascii="仿宋_GB2312" w:eastAsia="仿宋_GB2312" w:hint="eastAsia"/>
                <w:sz w:val="24"/>
                <w:szCs w:val="24"/>
              </w:rPr>
              <w:t>》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编制</w:t>
            </w:r>
          </w:p>
        </w:tc>
        <w:tc>
          <w:tcPr>
            <w:tcW w:w="1276" w:type="dxa"/>
            <w:vAlign w:val="center"/>
          </w:tcPr>
          <w:p w:rsidR="00B25ABB" w:rsidRPr="00273C7C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月份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产业研究部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贺志强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25ABB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:rsidR="00B25ABB" w:rsidRPr="00A85BBF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85BBF">
              <w:rPr>
                <w:rFonts w:ascii="仿宋_GB2312" w:eastAsia="仿宋_GB2312" w:hint="eastAsia"/>
                <w:sz w:val="24"/>
                <w:szCs w:val="24"/>
              </w:rPr>
              <w:t>加强对分品种产量前十位企业调研和跟踪工作，及时掌握运营状况，完成分品种</w:t>
            </w:r>
            <w:r>
              <w:rPr>
                <w:rFonts w:ascii="仿宋_GB2312" w:eastAsia="仿宋_GB2312" w:hint="eastAsia"/>
                <w:sz w:val="24"/>
                <w:szCs w:val="24"/>
              </w:rPr>
              <w:t>深入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研究</w:t>
            </w:r>
          </w:p>
        </w:tc>
        <w:tc>
          <w:tcPr>
            <w:tcW w:w="1276" w:type="dxa"/>
            <w:vAlign w:val="center"/>
          </w:tcPr>
          <w:p w:rsidR="00B25ABB" w:rsidRPr="005B359F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产业研究部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贺志强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25ABB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:rsidR="00B25ABB" w:rsidRPr="00A85BBF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85BBF">
              <w:rPr>
                <w:rFonts w:ascii="仿宋_GB2312" w:eastAsia="仿宋_GB2312" w:hint="eastAsia"/>
                <w:sz w:val="24"/>
                <w:szCs w:val="24"/>
              </w:rPr>
              <w:t>跟踪国外行业发展动态，重点研究美国行业发展现状，为国内</w:t>
            </w:r>
            <w:r>
              <w:rPr>
                <w:rFonts w:ascii="仿宋_GB2312" w:eastAsia="仿宋_GB2312" w:hint="eastAsia"/>
                <w:sz w:val="24"/>
                <w:szCs w:val="24"/>
              </w:rPr>
              <w:t>产业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发展提供借鉴</w:t>
            </w:r>
          </w:p>
        </w:tc>
        <w:tc>
          <w:tcPr>
            <w:tcW w:w="1276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产业研究部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贺志强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25ABB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:rsidR="00B25ABB" w:rsidRPr="00A85BBF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85BBF">
              <w:rPr>
                <w:rFonts w:ascii="仿宋_GB2312" w:eastAsia="仿宋_GB2312" w:hint="eastAsia"/>
                <w:sz w:val="24"/>
                <w:szCs w:val="24"/>
              </w:rPr>
              <w:t>进一步完善再生金属“十三五”科技发展战略研究和组织工作，研讨制定技术发展路线图</w:t>
            </w:r>
          </w:p>
        </w:tc>
        <w:tc>
          <w:tcPr>
            <w:tcW w:w="1276" w:type="dxa"/>
            <w:vAlign w:val="center"/>
          </w:tcPr>
          <w:p w:rsidR="00B25ABB" w:rsidRPr="00A32955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科技环保部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25ABB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lastRenderedPageBreak/>
              <w:t>9</w:t>
            </w:r>
          </w:p>
        </w:tc>
        <w:tc>
          <w:tcPr>
            <w:tcW w:w="9639" w:type="dxa"/>
            <w:vAlign w:val="center"/>
          </w:tcPr>
          <w:p w:rsidR="00B25ABB" w:rsidRPr="00A85BBF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85BBF">
              <w:rPr>
                <w:rFonts w:ascii="仿宋_GB2312" w:eastAsia="仿宋_GB2312" w:hint="eastAsia"/>
                <w:sz w:val="24"/>
                <w:szCs w:val="24"/>
              </w:rPr>
              <w:t>组织开展10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项再生金属领域科技成果鉴定评价，</w:t>
            </w:r>
            <w:r w:rsidRPr="00A85BBF">
              <w:rPr>
                <w:rFonts w:ascii="仿宋_GB2312" w:eastAsia="仿宋_GB2312" w:hint="eastAsia"/>
                <w:sz w:val="24"/>
                <w:szCs w:val="24"/>
              </w:rPr>
              <w:t>申报2016年有色金属科技奖</w:t>
            </w:r>
          </w:p>
        </w:tc>
        <w:tc>
          <w:tcPr>
            <w:tcW w:w="1276" w:type="dxa"/>
            <w:vAlign w:val="center"/>
          </w:tcPr>
          <w:p w:rsidR="00B25ABB" w:rsidRPr="00E35664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</w:t>
            </w:r>
            <w:r>
              <w:rPr>
                <w:rFonts w:ascii="仿宋_GB2312" w:eastAsia="仿宋_GB2312"/>
                <w:sz w:val="24"/>
                <w:szCs w:val="24"/>
              </w:rPr>
              <w:t>环保部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25ABB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9639" w:type="dxa"/>
            <w:vAlign w:val="center"/>
          </w:tcPr>
          <w:p w:rsidR="00B25ABB" w:rsidRPr="00A85BBF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85BBF">
              <w:rPr>
                <w:rFonts w:ascii="仿宋_GB2312" w:eastAsia="仿宋_GB2312" w:hint="eastAsia"/>
                <w:sz w:val="24"/>
                <w:szCs w:val="24"/>
              </w:rPr>
              <w:t>加强重点区域、重点企业科技创新合作，协助做好区域产业布局及重点项目规划</w:t>
            </w:r>
          </w:p>
        </w:tc>
        <w:tc>
          <w:tcPr>
            <w:tcW w:w="1276" w:type="dxa"/>
            <w:vAlign w:val="center"/>
          </w:tcPr>
          <w:p w:rsidR="00B25ABB" w:rsidRPr="00E35664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科技环保部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</w:tc>
      </w:tr>
      <w:tr w:rsidR="00B25ABB" w:rsidTr="00976977">
        <w:trPr>
          <w:trHeight w:val="11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35664">
              <w:rPr>
                <w:rFonts w:ascii="仿宋_GB2312" w:eastAsia="仿宋_GB2312" w:hAnsi="Times New Roman" w:hint="eastAsia"/>
                <w:sz w:val="24"/>
                <w:szCs w:val="24"/>
              </w:rPr>
              <w:t>构建以生态文明为衡量的再生金属行业绿色技术评价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体系</w:t>
            </w:r>
            <w:r w:rsidRPr="00E35664">
              <w:rPr>
                <w:rFonts w:ascii="仿宋_GB2312" w:eastAsia="仿宋_GB2312" w:hAnsi="Times New Roman" w:hint="eastAsia"/>
                <w:sz w:val="24"/>
                <w:szCs w:val="24"/>
              </w:rPr>
              <w:t>，总结“十二五”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产业科技成果，发布《典型再生金属绿色技术成果目录》，</w:t>
            </w:r>
            <w:r w:rsidRPr="00E35664">
              <w:rPr>
                <w:rFonts w:ascii="仿宋_GB2312" w:eastAsia="仿宋_GB2312" w:hAnsi="Times New Roman" w:hint="eastAsia"/>
                <w:sz w:val="24"/>
                <w:szCs w:val="24"/>
              </w:rPr>
              <w:t>参与科技部“绿色技术银行”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</w:t>
            </w:r>
          </w:p>
        </w:tc>
        <w:tc>
          <w:tcPr>
            <w:tcW w:w="1276" w:type="dxa"/>
            <w:vAlign w:val="center"/>
          </w:tcPr>
          <w:p w:rsidR="00B25ABB" w:rsidRPr="00E35664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科技环保部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</w:tc>
      </w:tr>
      <w:tr w:rsidR="00B25ABB" w:rsidTr="00976977">
        <w:trPr>
          <w:trHeight w:val="844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B25ABB" w:rsidRPr="00E35664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35664">
              <w:rPr>
                <w:rFonts w:ascii="仿宋_GB2312" w:eastAsia="仿宋_GB2312" w:hint="eastAsia"/>
                <w:sz w:val="24"/>
                <w:szCs w:val="24"/>
              </w:rPr>
              <w:t>加强两批工程中心和实验室产学研合作，对接3-4项企业与院所横向合作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E35664">
              <w:rPr>
                <w:rFonts w:ascii="仿宋_GB2312" w:eastAsia="仿宋_GB2312" w:hint="eastAsia"/>
                <w:sz w:val="24"/>
                <w:szCs w:val="24"/>
              </w:rPr>
              <w:t>依托联盟平台组建全国再生资源产业科技创新中心</w:t>
            </w:r>
          </w:p>
        </w:tc>
        <w:tc>
          <w:tcPr>
            <w:tcW w:w="1276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科技环保部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</w:tc>
      </w:tr>
      <w:tr w:rsidR="00B25ABB" w:rsidTr="00A85BBF">
        <w:trPr>
          <w:trHeight w:val="818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B25ABB" w:rsidRPr="00E35664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 w:rsidRPr="00E35664">
              <w:rPr>
                <w:rFonts w:ascii="仿宋_GB2312" w:eastAsia="仿宋_GB2312" w:hAnsi="Times New Roman" w:hint="eastAsia"/>
                <w:sz w:val="24"/>
                <w:szCs w:val="24"/>
              </w:rPr>
              <w:t>协助国家科技部办好2016澳门国际环保合作发展论坛和展览</w:t>
            </w:r>
          </w:p>
        </w:tc>
        <w:tc>
          <w:tcPr>
            <w:tcW w:w="1276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科技环保部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:rsidR="00B25ABB" w:rsidRPr="00E35664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组织召开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“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首届再生金属国际学术会议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”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研究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先进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技术，探讨新模式，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研判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新特点</w:t>
            </w:r>
          </w:p>
        </w:tc>
        <w:tc>
          <w:tcPr>
            <w:tcW w:w="1276" w:type="dxa"/>
            <w:vAlign w:val="center"/>
          </w:tcPr>
          <w:p w:rsidR="00B25ABB" w:rsidRPr="00E35664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科技环保部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:rsidR="00B25ABB" w:rsidRPr="00E35664" w:rsidRDefault="00B25ABB" w:rsidP="00B25AB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总结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科技创新工作，表彰优秀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研究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“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十三五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”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科技创新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方向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开展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科技创新十强评选活动</w:t>
            </w:r>
          </w:p>
        </w:tc>
        <w:tc>
          <w:tcPr>
            <w:tcW w:w="1276" w:type="dxa"/>
            <w:vAlign w:val="center"/>
          </w:tcPr>
          <w:p w:rsidR="00B25ABB" w:rsidRPr="00E35664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科技环保部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E35664">
              <w:rPr>
                <w:rFonts w:ascii="仿宋_GB2312" w:eastAsia="仿宋_GB2312" w:hint="eastAsia"/>
                <w:sz w:val="24"/>
                <w:szCs w:val="24"/>
              </w:rPr>
              <w:t>推动12项行业团体标准编制工作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E35664">
              <w:rPr>
                <w:rFonts w:ascii="仿宋_GB2312" w:eastAsia="仿宋_GB2312" w:hint="eastAsia"/>
                <w:sz w:val="24"/>
                <w:szCs w:val="24"/>
              </w:rPr>
              <w:t>推动联盟标准制定，争取国家级标准联盟试点单位</w:t>
            </w:r>
          </w:p>
        </w:tc>
        <w:tc>
          <w:tcPr>
            <w:tcW w:w="1276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再生联盟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:rsidR="00B25ABB" w:rsidRPr="00E35664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精心组织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，提高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国际交流活动针对性和获益度，做好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美国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欧洲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澳大利亚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考察交流活动</w:t>
            </w:r>
          </w:p>
        </w:tc>
        <w:tc>
          <w:tcPr>
            <w:tcW w:w="1276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、6、</w:t>
            </w:r>
          </w:p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</w:t>
            </w:r>
            <w:r>
              <w:rPr>
                <w:rFonts w:ascii="仿宋_GB2312" w:eastAsia="仿宋_GB2312"/>
                <w:sz w:val="24"/>
                <w:szCs w:val="24"/>
              </w:rPr>
              <w:t>交流部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贺志强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加强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国外联络通道建设，密切科研机构、重点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联系，有针对性帮助国内企业了解国外行业发展资讯</w:t>
            </w:r>
          </w:p>
        </w:tc>
        <w:tc>
          <w:tcPr>
            <w:tcW w:w="1276" w:type="dxa"/>
            <w:vAlign w:val="center"/>
          </w:tcPr>
          <w:p w:rsidR="00B25ABB" w:rsidRPr="004814A0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国际交流部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贺志强</w:t>
            </w:r>
          </w:p>
        </w:tc>
      </w:tr>
      <w:tr w:rsidR="00B25ABB" w:rsidTr="00A85BBF">
        <w:trPr>
          <w:trHeight w:val="76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围绕国家“</w:t>
            </w:r>
            <w:r>
              <w:rPr>
                <w:rFonts w:ascii="仿宋_GB2312" w:eastAsia="仿宋_GB2312"/>
                <w:sz w:val="24"/>
                <w:szCs w:val="24"/>
              </w:rPr>
              <w:t>一带一路</w:t>
            </w:r>
            <w:r>
              <w:rPr>
                <w:rFonts w:ascii="仿宋_GB2312"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战略</w:t>
            </w:r>
            <w:r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>
              <w:rPr>
                <w:rFonts w:ascii="仿宋_GB2312" w:eastAsia="仿宋_GB2312"/>
                <w:sz w:val="24"/>
                <w:szCs w:val="24"/>
              </w:rPr>
              <w:t>行业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融合</w:t>
            </w:r>
            <w:r>
              <w:rPr>
                <w:rFonts w:ascii="仿宋_GB2312" w:eastAsia="仿宋_GB2312"/>
                <w:sz w:val="24"/>
                <w:szCs w:val="24"/>
              </w:rPr>
              <w:t>发展</w:t>
            </w:r>
            <w:r>
              <w:rPr>
                <w:rFonts w:ascii="仿宋_GB2312" w:eastAsia="仿宋_GB2312" w:hint="eastAsia"/>
                <w:sz w:val="24"/>
                <w:szCs w:val="24"/>
              </w:rPr>
              <w:t>组织</w:t>
            </w:r>
            <w:r w:rsidR="002F18BE">
              <w:rPr>
                <w:rFonts w:ascii="仿宋_GB2312" w:eastAsia="仿宋_GB2312" w:hint="eastAsia"/>
                <w:sz w:val="24"/>
                <w:szCs w:val="24"/>
              </w:rPr>
              <w:t>巴基斯坦</w:t>
            </w:r>
            <w:r w:rsidR="002F18BE">
              <w:rPr>
                <w:rFonts w:ascii="仿宋_GB2312" w:eastAsia="仿宋_GB2312"/>
                <w:sz w:val="24"/>
                <w:szCs w:val="24"/>
              </w:rPr>
              <w:t>、印度等国</w:t>
            </w:r>
            <w:r>
              <w:rPr>
                <w:rFonts w:ascii="仿宋_GB2312" w:eastAsia="仿宋_GB2312" w:hint="eastAsia"/>
                <w:sz w:val="24"/>
                <w:szCs w:val="24"/>
              </w:rPr>
              <w:t>考察交流</w:t>
            </w:r>
          </w:p>
        </w:tc>
        <w:tc>
          <w:tcPr>
            <w:tcW w:w="1276" w:type="dxa"/>
            <w:vAlign w:val="center"/>
          </w:tcPr>
          <w:p w:rsidR="00B25ABB" w:rsidRPr="004814A0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 w:rsidR="002F18BE">
              <w:rPr>
                <w:rFonts w:ascii="仿宋_GB2312" w:eastAsia="仿宋_GB2312" w:hint="eastAsia"/>
                <w:sz w:val="24"/>
                <w:szCs w:val="24"/>
              </w:rPr>
              <w:t>、12月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</w:t>
            </w:r>
            <w:r>
              <w:rPr>
                <w:rFonts w:ascii="仿宋_GB2312" w:eastAsia="仿宋_GB2312"/>
                <w:sz w:val="24"/>
                <w:szCs w:val="24"/>
              </w:rPr>
              <w:t>交流部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贺志强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25ABB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分析会员结构，完善服务</w:t>
            </w:r>
            <w:r>
              <w:rPr>
                <w:rFonts w:ascii="仿宋_GB2312" w:eastAsia="仿宋_GB2312" w:hint="eastAsia"/>
                <w:sz w:val="24"/>
                <w:szCs w:val="24"/>
              </w:rPr>
              <w:t>内容</w:t>
            </w:r>
            <w:r>
              <w:rPr>
                <w:rFonts w:ascii="仿宋_GB2312" w:eastAsia="仿宋_GB2312"/>
                <w:sz w:val="24"/>
                <w:szCs w:val="24"/>
              </w:rPr>
              <w:t>，丰富服务通道，构建服务体系，实施会员动态管理</w:t>
            </w:r>
          </w:p>
        </w:tc>
        <w:tc>
          <w:tcPr>
            <w:tcW w:w="1276" w:type="dxa"/>
            <w:vAlign w:val="center"/>
          </w:tcPr>
          <w:p w:rsidR="00B25ABB" w:rsidRPr="00A32955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会员服务部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李波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lastRenderedPageBreak/>
              <w:t>21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深入</w:t>
            </w:r>
            <w:r>
              <w:rPr>
                <w:rFonts w:ascii="仿宋_GB2312" w:eastAsia="仿宋_GB2312"/>
                <w:sz w:val="24"/>
                <w:szCs w:val="24"/>
              </w:rPr>
              <w:t>调研和掌握行业运行</w:t>
            </w:r>
            <w:r>
              <w:rPr>
                <w:rFonts w:ascii="仿宋_GB2312" w:eastAsia="仿宋_GB2312" w:hint="eastAsia"/>
                <w:sz w:val="24"/>
                <w:szCs w:val="24"/>
              </w:rPr>
              <w:t>新特点</w:t>
            </w:r>
            <w:r>
              <w:rPr>
                <w:rFonts w:ascii="仿宋_GB2312" w:eastAsia="仿宋_GB2312"/>
                <w:sz w:val="24"/>
                <w:szCs w:val="24"/>
              </w:rPr>
              <w:t>，组织召开再生金属行业领袖</w:t>
            </w:r>
            <w:r>
              <w:rPr>
                <w:rFonts w:ascii="仿宋_GB2312" w:eastAsia="仿宋_GB2312" w:hint="eastAsia"/>
                <w:sz w:val="24"/>
                <w:szCs w:val="24"/>
              </w:rPr>
              <w:t>峰会</w:t>
            </w:r>
          </w:p>
        </w:tc>
        <w:tc>
          <w:tcPr>
            <w:tcW w:w="1276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会员服务部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李波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/>
                <w:sz w:val="24"/>
                <w:szCs w:val="24"/>
              </w:rPr>
              <w:t>召开三届五次理事会，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总结工作</w:t>
            </w:r>
            <w:r>
              <w:rPr>
                <w:rFonts w:ascii="仿宋_GB2312" w:eastAsia="仿宋_GB2312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分析</w:t>
            </w:r>
            <w:r>
              <w:rPr>
                <w:rFonts w:ascii="仿宋_GB2312" w:eastAsia="仿宋_GB2312"/>
                <w:sz w:val="24"/>
                <w:szCs w:val="24"/>
              </w:rPr>
              <w:t>发展形势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，研究行业</w:t>
            </w:r>
            <w:r>
              <w:rPr>
                <w:rFonts w:ascii="仿宋_GB2312" w:eastAsia="仿宋_GB2312"/>
                <w:sz w:val="24"/>
                <w:szCs w:val="24"/>
              </w:rPr>
              <w:t>发展重大问题</w:t>
            </w:r>
          </w:p>
        </w:tc>
        <w:tc>
          <w:tcPr>
            <w:tcW w:w="1276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会员服务部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李波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/>
                <w:sz w:val="24"/>
                <w:szCs w:val="24"/>
              </w:rPr>
              <w:t>召开第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16届</w:t>
            </w:r>
            <w:r>
              <w:rPr>
                <w:rFonts w:ascii="仿宋_GB2312" w:eastAsia="仿宋_GB2312"/>
                <w:sz w:val="24"/>
                <w:szCs w:val="24"/>
              </w:rPr>
              <w:t>再生金属国际论坛及展览，宣传政策，分析</w:t>
            </w:r>
            <w:r>
              <w:rPr>
                <w:rFonts w:ascii="仿宋_GB2312" w:eastAsia="仿宋_GB2312" w:hint="eastAsia"/>
                <w:sz w:val="24"/>
                <w:szCs w:val="24"/>
              </w:rPr>
              <w:t>形势</w:t>
            </w:r>
            <w:r>
              <w:rPr>
                <w:rFonts w:ascii="仿宋_GB2312" w:eastAsia="仿宋_GB2312"/>
                <w:sz w:val="24"/>
                <w:szCs w:val="24"/>
              </w:rPr>
              <w:t>，交流现状，研讨发展</w:t>
            </w:r>
          </w:p>
        </w:tc>
        <w:tc>
          <w:tcPr>
            <w:tcW w:w="1276" w:type="dxa"/>
            <w:vAlign w:val="center"/>
          </w:tcPr>
          <w:p w:rsidR="00B25ABB" w:rsidRPr="00183C03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会员</w:t>
            </w:r>
            <w:r>
              <w:rPr>
                <w:rFonts w:ascii="仿宋_GB2312" w:eastAsia="仿宋_GB2312"/>
                <w:sz w:val="24"/>
                <w:szCs w:val="24"/>
              </w:rPr>
              <w:t>服务部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李波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组织召开</w:t>
            </w:r>
            <w:r>
              <w:rPr>
                <w:rFonts w:ascii="仿宋_GB2312" w:eastAsia="仿宋_GB2312" w:hint="eastAsia"/>
                <w:sz w:val="24"/>
                <w:szCs w:val="24"/>
              </w:rPr>
              <w:t>铝</w:t>
            </w:r>
            <w:r>
              <w:rPr>
                <w:rFonts w:ascii="仿宋_GB2312" w:eastAsia="仿宋_GB2312"/>
                <w:sz w:val="24"/>
                <w:szCs w:val="24"/>
              </w:rPr>
              <w:t>、铜、铅、技术装备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分品种/区域</w:t>
            </w:r>
            <w:r>
              <w:rPr>
                <w:rFonts w:ascii="仿宋_GB2312" w:eastAsia="仿宋_GB2312"/>
                <w:sz w:val="24"/>
                <w:szCs w:val="24"/>
              </w:rPr>
              <w:t>座谈会</w:t>
            </w:r>
          </w:p>
        </w:tc>
        <w:tc>
          <w:tcPr>
            <w:tcW w:w="1276" w:type="dxa"/>
            <w:vAlign w:val="center"/>
          </w:tcPr>
          <w:p w:rsidR="00B25ABB" w:rsidRPr="00183C03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3、5、9、10月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会员服务部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李波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宣传报道企业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管理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创新、技术创新、转型升级等发展亮点，及时反映企业诉求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和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难题</w:t>
            </w:r>
          </w:p>
        </w:tc>
        <w:tc>
          <w:tcPr>
            <w:tcW w:w="1276" w:type="dxa"/>
            <w:vAlign w:val="center"/>
          </w:tcPr>
          <w:p w:rsidR="00B25ABB" w:rsidRPr="00A32955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会员服务部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李波</w:t>
            </w:r>
          </w:p>
        </w:tc>
      </w:tr>
      <w:tr w:rsidR="00B25ABB" w:rsidTr="00976977">
        <w:trPr>
          <w:trHeight w:val="796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:rsidR="00B25ABB" w:rsidRPr="003A4D2A" w:rsidRDefault="00B25ABB" w:rsidP="00B25AB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461628">
              <w:rPr>
                <w:rFonts w:ascii="仿宋_GB2312" w:eastAsia="仿宋_GB2312" w:hint="eastAsia"/>
                <w:sz w:val="24"/>
                <w:szCs w:val="24"/>
              </w:rPr>
              <w:t>积极</w:t>
            </w:r>
            <w:r>
              <w:rPr>
                <w:rFonts w:ascii="仿宋_GB2312" w:eastAsia="仿宋_GB2312"/>
                <w:sz w:val="24"/>
                <w:szCs w:val="24"/>
              </w:rPr>
              <w:t>组织</w:t>
            </w:r>
            <w:r w:rsidRPr="00461628">
              <w:rPr>
                <w:rFonts w:ascii="仿宋_GB2312" w:eastAsia="仿宋_GB2312"/>
                <w:sz w:val="24"/>
                <w:szCs w:val="24"/>
              </w:rPr>
              <w:t>对接，</w:t>
            </w:r>
            <w:r w:rsidRPr="00461628">
              <w:rPr>
                <w:rFonts w:ascii="仿宋_GB2312" w:eastAsia="仿宋_GB2312" w:hint="eastAsia"/>
                <w:sz w:val="24"/>
                <w:szCs w:val="24"/>
              </w:rPr>
              <w:t>推进</w:t>
            </w:r>
            <w:r w:rsidRPr="00461628">
              <w:rPr>
                <w:rFonts w:ascii="仿宋_GB2312" w:eastAsia="仿宋_GB2312"/>
                <w:sz w:val="24"/>
                <w:szCs w:val="24"/>
              </w:rPr>
              <w:t>铝灰渣终极化综合处理技术，优化技术及投资方案</w:t>
            </w:r>
          </w:p>
        </w:tc>
        <w:tc>
          <w:tcPr>
            <w:tcW w:w="1276" w:type="dxa"/>
            <w:vAlign w:val="center"/>
          </w:tcPr>
          <w:p w:rsidR="00B25ABB" w:rsidRPr="005B359F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多部门协作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贺志强</w:t>
            </w:r>
          </w:p>
        </w:tc>
      </w:tr>
      <w:tr w:rsidR="00B25ABB" w:rsidTr="00A85BBF">
        <w:trPr>
          <w:trHeight w:val="34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9639" w:type="dxa"/>
            <w:vAlign w:val="center"/>
          </w:tcPr>
          <w:p w:rsidR="00B25ABB" w:rsidRPr="00461628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构建</w:t>
            </w:r>
            <w:r>
              <w:rPr>
                <w:rFonts w:ascii="仿宋_GB2312" w:eastAsia="仿宋_GB2312"/>
                <w:sz w:val="24"/>
                <w:szCs w:val="24"/>
              </w:rPr>
              <w:t>行业职业教育体系，完成健康职业教育、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再生铝职业</w:t>
            </w:r>
            <w:r>
              <w:rPr>
                <w:rFonts w:ascii="仿宋_GB2312" w:eastAsia="仿宋_GB2312"/>
                <w:sz w:val="24"/>
                <w:szCs w:val="24"/>
              </w:rPr>
              <w:t>培训等基础教材编制工作，扎实推进</w:t>
            </w:r>
            <w:r>
              <w:rPr>
                <w:rFonts w:ascii="仿宋_GB2312" w:eastAsia="仿宋_GB2312" w:hint="eastAsia"/>
                <w:sz w:val="24"/>
                <w:szCs w:val="24"/>
              </w:rPr>
              <w:t>校企</w:t>
            </w:r>
            <w:r>
              <w:rPr>
                <w:rFonts w:ascii="仿宋_GB2312" w:eastAsia="仿宋_GB2312"/>
                <w:sz w:val="24"/>
                <w:szCs w:val="24"/>
              </w:rPr>
              <w:t>结合，举办人才交流对接会</w:t>
            </w:r>
          </w:p>
        </w:tc>
        <w:tc>
          <w:tcPr>
            <w:tcW w:w="1276" w:type="dxa"/>
            <w:vAlign w:val="center"/>
          </w:tcPr>
          <w:p w:rsidR="00B25ABB" w:rsidRPr="00A32955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多部门协作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贺志强</w:t>
            </w:r>
          </w:p>
        </w:tc>
      </w:tr>
      <w:tr w:rsidR="00B25ABB" w:rsidTr="00976977">
        <w:trPr>
          <w:trHeight w:val="859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9639" w:type="dxa"/>
            <w:vAlign w:val="center"/>
          </w:tcPr>
          <w:p w:rsidR="00B25ABB" w:rsidRPr="003A4D2A" w:rsidRDefault="00B25ABB" w:rsidP="00B25AB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A4D2A">
              <w:rPr>
                <w:rFonts w:ascii="仿宋_GB2312" w:eastAsia="仿宋_GB2312" w:hint="eastAsia"/>
                <w:sz w:val="24"/>
                <w:szCs w:val="24"/>
              </w:rPr>
              <w:t>推进“全国铅资源循环产业联盟”工作，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探索</w:t>
            </w:r>
            <w:r>
              <w:rPr>
                <w:rFonts w:ascii="仿宋_GB2312" w:eastAsia="仿宋_GB2312"/>
                <w:sz w:val="24"/>
                <w:szCs w:val="24"/>
              </w:rPr>
              <w:t>建立废电瓶回收新模式，加强行业自律，打击非法冶炼和回收</w:t>
            </w:r>
          </w:p>
        </w:tc>
        <w:tc>
          <w:tcPr>
            <w:tcW w:w="1276" w:type="dxa"/>
            <w:vAlign w:val="center"/>
          </w:tcPr>
          <w:p w:rsidR="00B25ABB" w:rsidRPr="003A4D2A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联盟秘书处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李士龙</w:t>
            </w:r>
          </w:p>
        </w:tc>
      </w:tr>
      <w:tr w:rsidR="00B25ABB" w:rsidTr="00976977">
        <w:trPr>
          <w:trHeight w:val="680"/>
          <w:jc w:val="center"/>
        </w:trPr>
        <w:tc>
          <w:tcPr>
            <w:tcW w:w="753" w:type="dxa"/>
            <w:vAlign w:val="center"/>
          </w:tcPr>
          <w:p w:rsidR="00B25ABB" w:rsidRDefault="00B709DC" w:rsidP="00B709D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发起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筹建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“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中国再生金属产业互助基金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”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帮助企业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积极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拓展投融资渠道</w:t>
            </w:r>
          </w:p>
        </w:tc>
        <w:tc>
          <w:tcPr>
            <w:tcW w:w="1276" w:type="dxa"/>
            <w:vAlign w:val="center"/>
          </w:tcPr>
          <w:p w:rsidR="00B25ABB" w:rsidRPr="003A4D2A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会员服务部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王吉位</w:t>
            </w:r>
          </w:p>
        </w:tc>
      </w:tr>
      <w:tr w:rsidR="00B25ABB" w:rsidTr="00976977">
        <w:trPr>
          <w:trHeight w:val="854"/>
          <w:jc w:val="center"/>
        </w:trPr>
        <w:tc>
          <w:tcPr>
            <w:tcW w:w="753" w:type="dxa"/>
            <w:vAlign w:val="center"/>
          </w:tcPr>
          <w:p w:rsidR="00B25ABB" w:rsidRDefault="00B709DC" w:rsidP="00B25ABB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9639" w:type="dxa"/>
            <w:vAlign w:val="center"/>
          </w:tcPr>
          <w:p w:rsidR="00B25ABB" w:rsidRDefault="00B25ABB" w:rsidP="00B25AB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积极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构建分会工作内部协作机制，探索项目合作制新模式，资源整合，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优化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流程，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完善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考核激励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机制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，提高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协会电子化办公水平</w:t>
            </w:r>
          </w:p>
        </w:tc>
        <w:tc>
          <w:tcPr>
            <w:tcW w:w="1276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全年度</w:t>
            </w:r>
          </w:p>
        </w:tc>
        <w:tc>
          <w:tcPr>
            <w:tcW w:w="1418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综合部</w:t>
            </w:r>
          </w:p>
        </w:tc>
        <w:tc>
          <w:tcPr>
            <w:tcW w:w="1119" w:type="dxa"/>
            <w:vAlign w:val="center"/>
          </w:tcPr>
          <w:p w:rsidR="00B25ABB" w:rsidRDefault="00B25ABB" w:rsidP="00B25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李波</w:t>
            </w:r>
          </w:p>
        </w:tc>
      </w:tr>
    </w:tbl>
    <w:p w:rsidR="00273C7C" w:rsidRPr="00C442A6" w:rsidRDefault="00273C7C" w:rsidP="00273C7C">
      <w:pPr>
        <w:ind w:firstLine="660"/>
        <w:rPr>
          <w:rFonts w:ascii="仿宋_GB2312" w:eastAsia="仿宋_GB2312"/>
          <w:szCs w:val="21"/>
        </w:rPr>
      </w:pPr>
    </w:p>
    <w:sectPr w:rsidR="00273C7C" w:rsidRPr="00C442A6" w:rsidSect="00AC4008">
      <w:footerReference w:type="default" r:id="rId7"/>
      <w:pgSz w:w="16838" w:h="11906" w:orient="landscape"/>
      <w:pgMar w:top="1588" w:right="2098" w:bottom="1474" w:left="204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58" w:rsidRDefault="00861358" w:rsidP="005B07CD">
      <w:r>
        <w:separator/>
      </w:r>
    </w:p>
  </w:endnote>
  <w:endnote w:type="continuationSeparator" w:id="0">
    <w:p w:rsidR="00861358" w:rsidRDefault="00861358" w:rsidP="005B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4390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120FC" w:rsidRDefault="004120F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1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1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20FC" w:rsidRDefault="004120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58" w:rsidRDefault="00861358" w:rsidP="005B07CD">
      <w:r>
        <w:separator/>
      </w:r>
    </w:p>
  </w:footnote>
  <w:footnote w:type="continuationSeparator" w:id="0">
    <w:p w:rsidR="00861358" w:rsidRDefault="00861358" w:rsidP="005B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66"/>
    <w:rsid w:val="00044F17"/>
    <w:rsid w:val="00050841"/>
    <w:rsid w:val="000C1194"/>
    <w:rsid w:val="001117A4"/>
    <w:rsid w:val="00121608"/>
    <w:rsid w:val="0015035E"/>
    <w:rsid w:val="00183C03"/>
    <w:rsid w:val="0019343B"/>
    <w:rsid w:val="001A6AE0"/>
    <w:rsid w:val="002369C0"/>
    <w:rsid w:val="00273C7C"/>
    <w:rsid w:val="00291CC8"/>
    <w:rsid w:val="002F18BE"/>
    <w:rsid w:val="003738B4"/>
    <w:rsid w:val="003A4D2A"/>
    <w:rsid w:val="00402CF1"/>
    <w:rsid w:val="004120FC"/>
    <w:rsid w:val="0044238A"/>
    <w:rsid w:val="00461628"/>
    <w:rsid w:val="004814A0"/>
    <w:rsid w:val="004B776A"/>
    <w:rsid w:val="005560E9"/>
    <w:rsid w:val="00582955"/>
    <w:rsid w:val="005A3282"/>
    <w:rsid w:val="005B07CD"/>
    <w:rsid w:val="005B359F"/>
    <w:rsid w:val="005D55B4"/>
    <w:rsid w:val="006049D6"/>
    <w:rsid w:val="00641B32"/>
    <w:rsid w:val="00647490"/>
    <w:rsid w:val="006B1071"/>
    <w:rsid w:val="006C7DC4"/>
    <w:rsid w:val="00707D8F"/>
    <w:rsid w:val="007345FA"/>
    <w:rsid w:val="00741FE0"/>
    <w:rsid w:val="00754280"/>
    <w:rsid w:val="00763DDE"/>
    <w:rsid w:val="00766E64"/>
    <w:rsid w:val="0079423B"/>
    <w:rsid w:val="007E2322"/>
    <w:rsid w:val="0080433C"/>
    <w:rsid w:val="00855C70"/>
    <w:rsid w:val="00857A55"/>
    <w:rsid w:val="00861358"/>
    <w:rsid w:val="008803CE"/>
    <w:rsid w:val="00880643"/>
    <w:rsid w:val="0088415F"/>
    <w:rsid w:val="008B0ACF"/>
    <w:rsid w:val="008B2471"/>
    <w:rsid w:val="008D4172"/>
    <w:rsid w:val="009305D6"/>
    <w:rsid w:val="00930A65"/>
    <w:rsid w:val="00976977"/>
    <w:rsid w:val="00986ED3"/>
    <w:rsid w:val="00991B6C"/>
    <w:rsid w:val="009B124E"/>
    <w:rsid w:val="009C21AA"/>
    <w:rsid w:val="009C50F3"/>
    <w:rsid w:val="009D171C"/>
    <w:rsid w:val="00A32955"/>
    <w:rsid w:val="00A46AED"/>
    <w:rsid w:val="00A85BBF"/>
    <w:rsid w:val="00AC4008"/>
    <w:rsid w:val="00B25ABB"/>
    <w:rsid w:val="00B709DC"/>
    <w:rsid w:val="00BB07A0"/>
    <w:rsid w:val="00C0399A"/>
    <w:rsid w:val="00C112DC"/>
    <w:rsid w:val="00C16A93"/>
    <w:rsid w:val="00C30440"/>
    <w:rsid w:val="00C31B8F"/>
    <w:rsid w:val="00C442A6"/>
    <w:rsid w:val="00C54113"/>
    <w:rsid w:val="00C92E64"/>
    <w:rsid w:val="00C93191"/>
    <w:rsid w:val="00D0498C"/>
    <w:rsid w:val="00D71B7F"/>
    <w:rsid w:val="00DB6BCA"/>
    <w:rsid w:val="00E247A7"/>
    <w:rsid w:val="00E35664"/>
    <w:rsid w:val="00ED5C78"/>
    <w:rsid w:val="00F07423"/>
    <w:rsid w:val="00F07F81"/>
    <w:rsid w:val="00F44766"/>
    <w:rsid w:val="00F90F6C"/>
    <w:rsid w:val="00FA144F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CBFF0E-DC44-45CD-9AFA-66791EA7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B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41B32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FA144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A144F"/>
  </w:style>
  <w:style w:type="paragraph" w:styleId="a6">
    <w:name w:val="header"/>
    <w:basedOn w:val="a"/>
    <w:link w:val="Char0"/>
    <w:uiPriority w:val="99"/>
    <w:unhideWhenUsed/>
    <w:rsid w:val="005B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B07C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B0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B07CD"/>
    <w:rPr>
      <w:sz w:val="18"/>
      <w:szCs w:val="18"/>
    </w:rPr>
  </w:style>
  <w:style w:type="paragraph" w:styleId="a8">
    <w:name w:val="List Paragraph"/>
    <w:basedOn w:val="a"/>
    <w:uiPriority w:val="34"/>
    <w:qFormat/>
    <w:rsid w:val="005B07CD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880643"/>
    <w:rPr>
      <w:rFonts w:ascii="Heiti SC Light" w:eastAsia="Heiti SC Light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80643"/>
    <w:rPr>
      <w:rFonts w:ascii="Heiti SC Light" w:eastAsia="Heiti SC Light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80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7E00-519C-4FEF-A8BA-CD965543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邢巍</cp:lastModifiedBy>
  <cp:revision>2</cp:revision>
  <cp:lastPrinted>2016-03-08T03:02:00Z</cp:lastPrinted>
  <dcterms:created xsi:type="dcterms:W3CDTF">2016-03-08T03:07:00Z</dcterms:created>
  <dcterms:modified xsi:type="dcterms:W3CDTF">2016-03-08T03:07:00Z</dcterms:modified>
</cp:coreProperties>
</file>