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19DA" w:rsidRDefault="003162BB" w:rsidP="005B19D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2.75pt;margin-top:38.6pt;width:522pt;height:61.5pt;z-index:251660288;mso-position-horizontal-relative:page;mso-position-vertical-relative:margin;mso-width-relative:margin;mso-height-relative:margin" filled="f" strokecolor="white [3212]">
            <v:textbox style="mso-next-textbox:#_x0000_s2052" inset="0,0,0,0">
              <w:txbxContent>
                <w:p w:rsidR="004A4600" w:rsidRPr="00EF0C77" w:rsidRDefault="004A4600" w:rsidP="00D776B2">
                  <w:pPr>
                    <w:jc w:val="center"/>
                    <w:rPr>
                      <w:rFonts w:ascii="方正小标宋简体" w:eastAsia="方正小标宋简体"/>
                      <w:b/>
                      <w:color w:val="FF0000"/>
                      <w:sz w:val="52"/>
                      <w:szCs w:val="52"/>
                    </w:rPr>
                  </w:pPr>
                  <w:r w:rsidRPr="00EF0C77">
                    <w:rPr>
                      <w:rFonts w:ascii="方正小标宋简体" w:eastAsia="方正小标宋简体" w:hint="eastAsia"/>
                      <w:b/>
                      <w:color w:val="FF0000"/>
                      <w:sz w:val="52"/>
                      <w:szCs w:val="52"/>
                    </w:rPr>
                    <w:t>中国有色金属工业协会再生金属分会文件</w:t>
                  </w:r>
                </w:p>
              </w:txbxContent>
            </v:textbox>
            <w10:wrap anchorx="page" anchory="margin"/>
          </v:shape>
        </w:pict>
      </w:r>
    </w:p>
    <w:p w:rsidR="00D776B2" w:rsidRDefault="00D776B2" w:rsidP="00D776B2">
      <w:pPr>
        <w:jc w:val="center"/>
        <w:rPr>
          <w:rFonts w:ascii="仿宋_GB2312" w:eastAsia="仿宋_GB2312"/>
          <w:color w:val="000000" w:themeColor="text1"/>
        </w:rPr>
      </w:pPr>
    </w:p>
    <w:p w:rsidR="00D776B2" w:rsidRPr="00D776B2" w:rsidRDefault="00D776B2" w:rsidP="00D776B2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5B19DA" w:rsidRPr="00D776B2" w:rsidRDefault="005B19DA" w:rsidP="00D776B2">
      <w:pPr>
        <w:jc w:val="center"/>
        <w:rPr>
          <w:rFonts w:ascii="仿宋_GB2312" w:eastAsia="仿宋_GB2312"/>
          <w:sz w:val="32"/>
          <w:szCs w:val="32"/>
        </w:rPr>
      </w:pPr>
    </w:p>
    <w:p w:rsidR="00D535EE" w:rsidRPr="00EB49F1" w:rsidRDefault="00D776B2" w:rsidP="00D776B2">
      <w:pPr>
        <w:jc w:val="center"/>
        <w:rPr>
          <w:rFonts w:ascii="方正小标宋简体" w:eastAsia="方正小标宋简体"/>
          <w:szCs w:val="21"/>
        </w:rPr>
      </w:pPr>
      <w:r w:rsidRPr="00D776B2">
        <w:rPr>
          <w:rFonts w:ascii="仿宋_GB2312" w:eastAsia="仿宋_GB2312" w:hint="eastAsia"/>
          <w:color w:val="000000" w:themeColor="text1"/>
          <w:sz w:val="32"/>
          <w:szCs w:val="32"/>
        </w:rPr>
        <w:t>中再协事字</w:t>
      </w:r>
      <w:r w:rsidRPr="00D776B2">
        <w:rPr>
          <w:rFonts w:ascii="仿宋_GB2312" w:eastAsia="仿宋_GB2312"/>
          <w:color w:val="000000" w:themeColor="text1"/>
          <w:sz w:val="32"/>
          <w:szCs w:val="32"/>
        </w:rPr>
        <w:t>[</w:t>
      </w:r>
      <w:r w:rsidRPr="00D776B2">
        <w:rPr>
          <w:rFonts w:ascii="仿宋_GB2312" w:eastAsia="仿宋_GB2312" w:hint="eastAsia"/>
          <w:color w:val="000000" w:themeColor="text1"/>
          <w:sz w:val="32"/>
          <w:szCs w:val="32"/>
        </w:rPr>
        <w:t>2015</w:t>
      </w:r>
      <w:r w:rsidRPr="00D776B2">
        <w:rPr>
          <w:rFonts w:ascii="仿宋_GB2312" w:eastAsia="仿宋_GB2312"/>
          <w:color w:val="000000" w:themeColor="text1"/>
          <w:sz w:val="32"/>
          <w:szCs w:val="32"/>
        </w:rPr>
        <w:t>]</w:t>
      </w:r>
      <w:r w:rsidRPr="00D776B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="00085281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D776B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号</w:t>
      </w:r>
    </w:p>
    <w:p w:rsidR="00D776B2" w:rsidRDefault="003162BB" w:rsidP="00457292">
      <w:pPr>
        <w:jc w:val="center"/>
        <w:rPr>
          <w:rFonts w:ascii="方正小标宋简体" w:eastAsia="方正小标宋简体"/>
          <w:sz w:val="44"/>
          <w:szCs w:val="44"/>
        </w:rPr>
      </w:pPr>
      <w:r w:rsidRPr="003162BB">
        <w:rPr>
          <w:rFonts w:ascii="方正小标宋简体" w:eastAsia="方正小标宋简体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53.8pt;margin-top:182.6pt;width:500.45pt;height:0;z-index:251659264;mso-position-horizontal-relative:page;mso-position-vertical-relative:margin" o:connectortype="straight" strokecolor="red" strokeweight="2.25pt">
            <w10:wrap anchorx="page" anchory="margin"/>
          </v:shape>
        </w:pict>
      </w:r>
    </w:p>
    <w:p w:rsidR="00611290" w:rsidRPr="00085281" w:rsidRDefault="00611290" w:rsidP="00457292">
      <w:pPr>
        <w:jc w:val="center"/>
        <w:rPr>
          <w:rFonts w:ascii="方正小标宋简体" w:eastAsia="方正小标宋简体"/>
          <w:sz w:val="44"/>
          <w:szCs w:val="44"/>
        </w:rPr>
      </w:pPr>
      <w:r w:rsidRPr="00085281">
        <w:rPr>
          <w:rFonts w:ascii="方正小标宋简体" w:eastAsia="方正小标宋简体" w:hint="eastAsia"/>
          <w:sz w:val="44"/>
          <w:szCs w:val="44"/>
        </w:rPr>
        <w:t>关于召开中国再生金属2015年</w:t>
      </w:r>
    </w:p>
    <w:p w:rsidR="005B19DA" w:rsidRPr="00085281" w:rsidRDefault="00457292" w:rsidP="00611290">
      <w:pPr>
        <w:jc w:val="center"/>
        <w:rPr>
          <w:rFonts w:ascii="方正小标宋简体" w:eastAsia="方正小标宋简体"/>
          <w:sz w:val="44"/>
          <w:szCs w:val="44"/>
        </w:rPr>
      </w:pPr>
      <w:r w:rsidRPr="00085281">
        <w:rPr>
          <w:rFonts w:ascii="方正小标宋简体" w:eastAsia="方正小标宋简体" w:hint="eastAsia"/>
          <w:sz w:val="44"/>
          <w:szCs w:val="44"/>
        </w:rPr>
        <w:t>沂蒙山领袖峰会的通知</w:t>
      </w:r>
    </w:p>
    <w:p w:rsidR="005B19DA" w:rsidRDefault="005B19DA" w:rsidP="005B19DA">
      <w:pPr>
        <w:rPr>
          <w:rFonts w:ascii="Verdana" w:hAnsi="Verdana"/>
          <w:color w:val="555555"/>
          <w:sz w:val="19"/>
          <w:szCs w:val="19"/>
          <w:shd w:val="clear" w:color="auto" w:fill="FAFDFE"/>
        </w:rPr>
      </w:pPr>
    </w:p>
    <w:p w:rsidR="005B19DA" w:rsidRPr="00CE26BC" w:rsidRDefault="005B19DA" w:rsidP="004A4600">
      <w:pPr>
        <w:spacing w:beforeLines="50" w:afterLines="50" w:line="560" w:lineRule="exact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CE26BC">
        <w:rPr>
          <w:rFonts w:ascii="仿宋_GB2312" w:eastAsia="仿宋_GB2312" w:hint="eastAsia"/>
          <w:b/>
          <w:color w:val="000000" w:themeColor="text1"/>
          <w:sz w:val="30"/>
          <w:szCs w:val="30"/>
        </w:rPr>
        <w:t>各有关单位：</w:t>
      </w:r>
    </w:p>
    <w:p w:rsidR="00085281" w:rsidRPr="00CE26BC" w:rsidRDefault="00777FA6" w:rsidP="00CE26BC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CE26BC">
        <w:rPr>
          <w:rFonts w:ascii="仿宋_GB2312" w:eastAsia="仿宋_GB2312" w:hAnsi="黑体" w:hint="eastAsia"/>
          <w:sz w:val="30"/>
          <w:szCs w:val="30"/>
        </w:rPr>
        <w:t>2015年是</w:t>
      </w:r>
      <w:r w:rsidR="0056118D" w:rsidRPr="00CE26BC">
        <w:rPr>
          <w:rFonts w:ascii="仿宋_GB2312" w:eastAsia="仿宋_GB2312" w:hAnsi="黑体" w:hint="eastAsia"/>
          <w:sz w:val="30"/>
          <w:szCs w:val="30"/>
        </w:rPr>
        <w:t>我国</w:t>
      </w:r>
      <w:r w:rsidRPr="00CE26BC">
        <w:rPr>
          <w:rFonts w:ascii="仿宋_GB2312" w:eastAsia="仿宋_GB2312" w:hAnsi="黑体" w:hint="eastAsia"/>
          <w:sz w:val="30"/>
          <w:szCs w:val="30"/>
        </w:rPr>
        <w:t>全面深化改革</w:t>
      </w:r>
      <w:r w:rsidR="00BD712E" w:rsidRPr="00CE26BC">
        <w:rPr>
          <w:rFonts w:ascii="仿宋_GB2312" w:eastAsia="仿宋_GB2312" w:hAnsi="黑体" w:hint="eastAsia"/>
          <w:sz w:val="30"/>
          <w:szCs w:val="30"/>
        </w:rPr>
        <w:t>的</w:t>
      </w:r>
      <w:r w:rsidR="00085281" w:rsidRPr="00CE26BC">
        <w:rPr>
          <w:rFonts w:ascii="仿宋_GB2312" w:eastAsia="仿宋_GB2312" w:hAnsi="黑体" w:hint="eastAsia"/>
          <w:sz w:val="30"/>
          <w:szCs w:val="30"/>
        </w:rPr>
        <w:t>关键之年</w:t>
      </w:r>
      <w:r w:rsidR="0056118D" w:rsidRPr="00CE26BC">
        <w:rPr>
          <w:rFonts w:ascii="仿宋_GB2312" w:eastAsia="仿宋_GB2312" w:hAnsi="黑体" w:hint="eastAsia"/>
          <w:sz w:val="30"/>
          <w:szCs w:val="30"/>
        </w:rPr>
        <w:t>，也是经济</w:t>
      </w:r>
      <w:r w:rsidR="00BD712E" w:rsidRPr="00CE26BC">
        <w:rPr>
          <w:rFonts w:ascii="仿宋_GB2312" w:eastAsia="仿宋_GB2312" w:hAnsi="黑体" w:hint="eastAsia"/>
          <w:sz w:val="30"/>
          <w:szCs w:val="30"/>
        </w:rPr>
        <w:t>形势</w:t>
      </w:r>
      <w:r w:rsidR="0056118D" w:rsidRPr="00CE26BC">
        <w:rPr>
          <w:rFonts w:ascii="仿宋_GB2312" w:eastAsia="仿宋_GB2312" w:hAnsi="黑体" w:hint="eastAsia"/>
          <w:sz w:val="30"/>
          <w:szCs w:val="30"/>
        </w:rPr>
        <w:t>极为</w:t>
      </w:r>
      <w:r w:rsidR="00085281" w:rsidRPr="00CE26BC">
        <w:rPr>
          <w:rFonts w:ascii="仿宋_GB2312" w:eastAsia="仿宋_GB2312" w:hAnsi="黑体" w:hint="eastAsia"/>
          <w:sz w:val="30"/>
          <w:szCs w:val="30"/>
        </w:rPr>
        <w:t>紧要之年，国内外宏观经济形势如何？</w:t>
      </w:r>
      <w:r w:rsidRPr="00CE26BC">
        <w:rPr>
          <w:rFonts w:ascii="仿宋_GB2312" w:eastAsia="仿宋_GB2312" w:hAnsi="黑体" w:hint="eastAsia"/>
          <w:sz w:val="30"/>
          <w:szCs w:val="30"/>
        </w:rPr>
        <w:t>我国再生金属产业发展</w:t>
      </w:r>
      <w:r w:rsidR="00210428" w:rsidRPr="00CE26BC">
        <w:rPr>
          <w:rFonts w:ascii="仿宋_GB2312" w:eastAsia="仿宋_GB2312" w:hAnsi="黑体" w:hint="eastAsia"/>
          <w:sz w:val="30"/>
          <w:szCs w:val="30"/>
        </w:rPr>
        <w:t>困难和机遇是什么？</w:t>
      </w:r>
      <w:r w:rsidR="00085281" w:rsidRPr="00CE26BC">
        <w:rPr>
          <w:rFonts w:ascii="仿宋_GB2312" w:eastAsia="仿宋_GB2312" w:hAnsi="黑体" w:hint="eastAsia"/>
          <w:sz w:val="30"/>
          <w:szCs w:val="30"/>
        </w:rPr>
        <w:t>经济新常态下，我国再生金属产业和企业如何适应新形势、学习新经验、运用新模式，取得新发展。</w:t>
      </w:r>
      <w:r w:rsidR="00085281" w:rsidRPr="00CE26BC">
        <w:rPr>
          <w:rFonts w:ascii="仿宋_GB2312" w:eastAsia="仿宋_GB2312" w:hAnsi="黑体" w:hint="eastAsia"/>
          <w:b/>
          <w:sz w:val="30"/>
          <w:szCs w:val="30"/>
        </w:rPr>
        <w:t>2015年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5月</w:t>
      </w:r>
      <w:r w:rsidR="00F2724E" w:rsidRPr="00CE26BC">
        <w:rPr>
          <w:rFonts w:ascii="仿宋_GB2312" w:eastAsia="仿宋_GB2312" w:hAnsi="黑体" w:hint="eastAsia"/>
          <w:b/>
          <w:sz w:val="30"/>
          <w:szCs w:val="30"/>
        </w:rPr>
        <w:t>8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-</w:t>
      </w:r>
      <w:r w:rsidR="00F2724E" w:rsidRPr="00CE26BC">
        <w:rPr>
          <w:rFonts w:ascii="仿宋_GB2312" w:eastAsia="仿宋_GB2312" w:hAnsi="黑体" w:hint="eastAsia"/>
          <w:b/>
          <w:sz w:val="30"/>
          <w:szCs w:val="30"/>
        </w:rPr>
        <w:t>11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日</w:t>
      </w:r>
      <w:r w:rsidR="00195434" w:rsidRPr="00CE26BC">
        <w:rPr>
          <w:rFonts w:ascii="仿宋_GB2312" w:eastAsia="仿宋_GB2312" w:hAnsi="黑体" w:hint="eastAsia"/>
          <w:b/>
          <w:sz w:val="30"/>
          <w:szCs w:val="30"/>
        </w:rPr>
        <w:t>在山东临沂</w:t>
      </w:r>
      <w:r w:rsidR="00085281" w:rsidRPr="00CE26BC">
        <w:rPr>
          <w:rFonts w:ascii="仿宋_GB2312" w:eastAsia="仿宋_GB2312" w:hAnsi="黑体" w:hint="eastAsia"/>
          <w:sz w:val="30"/>
          <w:szCs w:val="30"/>
        </w:rPr>
        <w:t>产业</w:t>
      </w:r>
      <w:r w:rsidR="008F7CB4" w:rsidRPr="00CE26BC">
        <w:rPr>
          <w:rFonts w:ascii="仿宋_GB2312" w:eastAsia="仿宋_GB2312" w:hAnsi="黑体" w:hint="eastAsia"/>
          <w:sz w:val="30"/>
          <w:szCs w:val="30"/>
        </w:rPr>
        <w:t>领袖</w:t>
      </w:r>
      <w:r w:rsidR="00085281" w:rsidRPr="00CE26BC">
        <w:rPr>
          <w:rFonts w:ascii="仿宋_GB2312" w:eastAsia="仿宋_GB2312" w:hAnsi="黑体" w:hint="eastAsia"/>
          <w:sz w:val="30"/>
          <w:szCs w:val="30"/>
        </w:rPr>
        <w:t>再度聚首，</w:t>
      </w:r>
      <w:r w:rsidR="00967622" w:rsidRPr="00CE26BC">
        <w:rPr>
          <w:rFonts w:ascii="仿宋_GB2312" w:eastAsia="仿宋_GB2312" w:hAnsi="黑体" w:hint="eastAsia"/>
          <w:sz w:val="30"/>
          <w:szCs w:val="30"/>
        </w:rPr>
        <w:t>把脉</w:t>
      </w:r>
      <w:r w:rsidR="00163788" w:rsidRPr="00CE26BC">
        <w:rPr>
          <w:rFonts w:ascii="仿宋_GB2312" w:eastAsia="仿宋_GB2312" w:hAnsi="黑体" w:hint="eastAsia"/>
          <w:sz w:val="30"/>
          <w:szCs w:val="30"/>
        </w:rPr>
        <w:t>产业趋势，</w:t>
      </w:r>
      <w:r w:rsidR="00085281" w:rsidRPr="00CE26BC">
        <w:rPr>
          <w:rFonts w:ascii="仿宋_GB2312" w:eastAsia="仿宋_GB2312" w:hAnsi="黑体" w:hint="eastAsia"/>
          <w:sz w:val="30"/>
          <w:szCs w:val="30"/>
        </w:rPr>
        <w:t>共谋产业发展。</w:t>
      </w:r>
    </w:p>
    <w:p w:rsidR="00163788" w:rsidRPr="00CE26BC" w:rsidRDefault="00195434" w:rsidP="00CE26BC">
      <w:pPr>
        <w:spacing w:line="540" w:lineRule="exact"/>
        <w:ind w:firstLineChars="200" w:firstLine="600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黑体" w:hint="eastAsia"/>
          <w:sz w:val="30"/>
          <w:szCs w:val="30"/>
        </w:rPr>
        <w:t>“中国再生金属2015年沂蒙山领袖峰会”</w:t>
      </w:r>
      <w:r w:rsidR="00163788" w:rsidRPr="00CE26BC">
        <w:rPr>
          <w:rFonts w:ascii="仿宋_GB2312" w:eastAsia="仿宋_GB2312" w:hAnsi="黑体" w:hint="eastAsia"/>
          <w:sz w:val="30"/>
          <w:szCs w:val="30"/>
        </w:rPr>
        <w:t xml:space="preserve"> 秉承“集聚行业企业领袖智慧，探讨产业共性问题，</w:t>
      </w:r>
      <w:r w:rsidR="00AF414E" w:rsidRPr="00CE26BC">
        <w:rPr>
          <w:rFonts w:ascii="仿宋_GB2312" w:eastAsia="仿宋_GB2312" w:hAnsi="黑体" w:hint="eastAsia"/>
          <w:sz w:val="30"/>
          <w:szCs w:val="30"/>
        </w:rPr>
        <w:t>搭建专属行业领袖交流平台，</w:t>
      </w:r>
      <w:r w:rsidR="00AF414E" w:rsidRPr="00CE26BC">
        <w:rPr>
          <w:rFonts w:ascii="仿宋_GB2312" w:eastAsia="仿宋_GB2312" w:hAnsi="Bernard MT Condensed" w:hint="eastAsia"/>
          <w:sz w:val="30"/>
          <w:szCs w:val="30"/>
        </w:rPr>
        <w:t>创造并发掘合作机会，深化行业企业领袖之间的互信与合作，</w:t>
      </w:r>
      <w:r w:rsidR="00163788" w:rsidRPr="00CE26BC">
        <w:rPr>
          <w:rFonts w:ascii="仿宋_GB2312" w:eastAsia="仿宋_GB2312" w:hAnsi="黑体" w:hint="eastAsia"/>
          <w:sz w:val="30"/>
          <w:szCs w:val="30"/>
        </w:rPr>
        <w:t>推动产业转型升级，带动区域产业发展</w:t>
      </w:r>
      <w:r w:rsidR="00163788" w:rsidRPr="00CE26BC">
        <w:rPr>
          <w:rFonts w:ascii="仿宋_GB2312" w:eastAsia="仿宋_GB2312" w:hAnsi="Bernard MT Condensed" w:hint="eastAsia"/>
          <w:sz w:val="30"/>
          <w:szCs w:val="30"/>
        </w:rPr>
        <w:t>”</w:t>
      </w:r>
      <w:r w:rsidR="00163788" w:rsidRPr="00CE26BC">
        <w:rPr>
          <w:rFonts w:ascii="仿宋_GB2312" w:eastAsia="仿宋_GB2312" w:hAnsi="黑体" w:hint="eastAsia"/>
          <w:sz w:val="30"/>
          <w:szCs w:val="30"/>
        </w:rPr>
        <w:t>的活动宗旨，</w:t>
      </w:r>
      <w:r w:rsidRPr="00CE26BC">
        <w:rPr>
          <w:rFonts w:ascii="仿宋_GB2312" w:eastAsia="仿宋_GB2312" w:hAnsi="黑体" w:hint="eastAsia"/>
          <w:sz w:val="30"/>
          <w:szCs w:val="30"/>
        </w:rPr>
        <w:t>由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中国有色金属工业协会再生金属分会</w:t>
      </w:r>
      <w:r w:rsidR="00F5775D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主办，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山东金升有色集团有限公司</w:t>
      </w:r>
      <w:r w:rsidR="00085281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协办</w:t>
      </w:r>
      <w:r w:rsidR="00F5775D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。</w:t>
      </w:r>
    </w:p>
    <w:p w:rsidR="00F106E1" w:rsidRPr="00CE26BC" w:rsidRDefault="00163788" w:rsidP="00CE26BC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本届峰会以</w:t>
      </w: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“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思路共谋·机遇共创·合作共促”</w:t>
      </w:r>
      <w:r w:rsidRPr="00CE26BC">
        <w:rPr>
          <w:rFonts w:ascii="仿宋_GB2312" w:eastAsia="仿宋_GB2312" w:hAnsi="黑体" w:hint="eastAsia"/>
          <w:sz w:val="30"/>
          <w:szCs w:val="30"/>
        </w:rPr>
        <w:t>为主题，力邀</w:t>
      </w:r>
      <w:r w:rsidRPr="00CE26BC">
        <w:rPr>
          <w:rFonts w:ascii="仿宋_GB2312" w:eastAsia="仿宋_GB2312" w:hAnsi="Bernard MT Condensed" w:hint="eastAsia"/>
          <w:sz w:val="30"/>
          <w:szCs w:val="30"/>
        </w:rPr>
        <w:t>国家行业主管部门、经济专家、金融高管及全国近200名产业精英</w:t>
      </w:r>
      <w:r w:rsidR="00F737FF" w:rsidRPr="00CE26BC">
        <w:rPr>
          <w:rFonts w:ascii="仿宋_GB2312" w:eastAsia="仿宋_GB2312" w:hAnsi="Bernard MT Condensed" w:hint="eastAsia"/>
          <w:sz w:val="30"/>
          <w:szCs w:val="30"/>
        </w:rPr>
        <w:t>参会。</w:t>
      </w:r>
      <w:r w:rsidR="00103B74" w:rsidRPr="00CE26BC">
        <w:rPr>
          <w:rFonts w:ascii="仿宋_GB2312" w:eastAsia="仿宋_GB2312" w:hint="eastAsia"/>
          <w:sz w:val="30"/>
          <w:szCs w:val="30"/>
        </w:rPr>
        <w:t>通</w:t>
      </w:r>
      <w:r w:rsidR="00103B74" w:rsidRPr="00CE26BC">
        <w:rPr>
          <w:rFonts w:ascii="仿宋_GB2312" w:eastAsia="仿宋_GB2312" w:hint="eastAsia"/>
          <w:sz w:val="30"/>
          <w:szCs w:val="30"/>
        </w:rPr>
        <w:lastRenderedPageBreak/>
        <w:t>过经济专家的论述，以及专家与企业家的交流对话，深入探索“十三五”产业发</w:t>
      </w:r>
      <w:r w:rsidR="00CE26BC">
        <w:rPr>
          <w:rFonts w:ascii="仿宋_GB2312" w:eastAsia="仿宋_GB2312" w:hint="eastAsia"/>
          <w:sz w:val="30"/>
          <w:szCs w:val="30"/>
        </w:rPr>
        <w:t>展方向和任务，解析、预测国内外宏观经济形势，解读相关政策；研判</w:t>
      </w:r>
      <w:r w:rsidR="00103B74" w:rsidRPr="00CE26BC">
        <w:rPr>
          <w:rFonts w:ascii="仿宋_GB2312" w:eastAsia="仿宋_GB2312" w:hint="eastAsia"/>
          <w:sz w:val="30"/>
          <w:szCs w:val="30"/>
        </w:rPr>
        <w:t>产业面临挑战和机遇，探讨应对措施；</w:t>
      </w:r>
      <w:r w:rsidR="00CE26BC">
        <w:rPr>
          <w:rFonts w:ascii="仿宋_GB2312" w:eastAsia="仿宋_GB2312" w:hint="eastAsia"/>
          <w:sz w:val="30"/>
          <w:szCs w:val="30"/>
        </w:rPr>
        <w:t>交流回收体系建设、风控管理、转型升级、结构调整、金融资本产业对接、互联网与产业融合等发展经验和新模式，</w:t>
      </w:r>
      <w:r w:rsidRPr="00CE26BC">
        <w:rPr>
          <w:rFonts w:ascii="仿宋_GB2312" w:eastAsia="仿宋_GB2312" w:hint="eastAsia"/>
          <w:sz w:val="30"/>
          <w:szCs w:val="30"/>
        </w:rPr>
        <w:t>共话产业未来。</w:t>
      </w:r>
    </w:p>
    <w:p w:rsidR="00457292" w:rsidRPr="00CE26BC" w:rsidRDefault="008C29D0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30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int="eastAsia"/>
          <w:sz w:val="30"/>
          <w:szCs w:val="30"/>
        </w:rPr>
        <w:t>行业领袖沂蒙山论道，</w:t>
      </w:r>
      <w:r w:rsidR="00F106E1" w:rsidRPr="00CE26BC">
        <w:rPr>
          <w:rFonts w:ascii="仿宋_GB2312" w:eastAsia="仿宋_GB2312" w:hint="eastAsia"/>
          <w:sz w:val="30"/>
          <w:szCs w:val="30"/>
        </w:rPr>
        <w:t>专题探讨直击产业热点，</w:t>
      </w:r>
      <w:r w:rsidR="007D35F3" w:rsidRPr="00CE26BC">
        <w:rPr>
          <w:rFonts w:ascii="仿宋_GB2312" w:eastAsia="仿宋_GB2312" w:hint="eastAsia"/>
          <w:sz w:val="30"/>
          <w:szCs w:val="30"/>
        </w:rPr>
        <w:t>直面共担</w:t>
      </w:r>
      <w:r w:rsidRPr="00CE26BC">
        <w:rPr>
          <w:rFonts w:ascii="仿宋_GB2312" w:eastAsia="仿宋_GB2312" w:hint="eastAsia"/>
          <w:sz w:val="30"/>
          <w:szCs w:val="30"/>
        </w:rPr>
        <w:t>发展重任</w:t>
      </w:r>
      <w:r w:rsidR="007D35F3" w:rsidRPr="00CE26BC">
        <w:rPr>
          <w:rFonts w:ascii="仿宋_GB2312" w:eastAsia="仿宋_GB2312" w:hint="eastAsia"/>
          <w:sz w:val="30"/>
          <w:szCs w:val="30"/>
        </w:rPr>
        <w:t>，</w:t>
      </w:r>
      <w:r w:rsidR="00C97B8A" w:rsidRPr="00CE26BC">
        <w:rPr>
          <w:rFonts w:ascii="仿宋_GB2312" w:eastAsia="仿宋_GB2312" w:hint="eastAsia"/>
          <w:sz w:val="30"/>
          <w:szCs w:val="30"/>
        </w:rPr>
        <w:t>全面互动提升实效。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“</w:t>
      </w:r>
      <w:r w:rsidR="00B162CA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中国再生金属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2015年沂蒙山领袖峰会”</w:t>
      </w:r>
      <w:r w:rsidR="00195434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挚邀</w:t>
      </w:r>
      <w:r w:rsidR="00290B50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关注，</w:t>
      </w:r>
      <w:r w:rsidR="00195434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莅临</w:t>
      </w:r>
      <w:r w:rsidR="00C97B8A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畅言</w:t>
      </w:r>
      <w:r w:rsidR="00195434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，</w:t>
      </w:r>
      <w:r w:rsidR="00290B50" w:rsidRPr="00CE26BC">
        <w:rPr>
          <w:rFonts w:ascii="仿宋_GB2312" w:eastAsia="仿宋_GB2312" w:hint="eastAsia"/>
          <w:sz w:val="30"/>
          <w:szCs w:val="30"/>
        </w:rPr>
        <w:t>共圆中国梦</w:t>
      </w:r>
      <w:r w:rsidR="00290B50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。</w:t>
      </w:r>
    </w:p>
    <w:p w:rsidR="00457292" w:rsidRPr="00CE26BC" w:rsidRDefault="00457292" w:rsidP="00103B74">
      <w:pPr>
        <w:spacing w:line="540" w:lineRule="exact"/>
        <w:rPr>
          <w:rFonts w:ascii="仿宋_GB2312" w:eastAsia="仿宋_GB2312" w:hAnsi="黑体"/>
          <w:b/>
          <w:sz w:val="30"/>
          <w:szCs w:val="30"/>
        </w:rPr>
      </w:pPr>
      <w:r w:rsidRPr="00CE26BC">
        <w:rPr>
          <w:rFonts w:ascii="仿宋_GB2312" w:eastAsia="仿宋_GB2312" w:hint="eastAsia"/>
          <w:sz w:val="30"/>
          <w:szCs w:val="30"/>
        </w:rPr>
        <w:t xml:space="preserve">    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一、时间地点</w:t>
      </w:r>
    </w:p>
    <w:p w:rsidR="00457292" w:rsidRPr="00CE26BC" w:rsidRDefault="00457292" w:rsidP="00103B74">
      <w:pPr>
        <w:spacing w:line="540" w:lineRule="exact"/>
        <w:rPr>
          <w:rFonts w:ascii="仿宋_GB2312" w:eastAsia="仿宋_GB2312"/>
          <w:sz w:val="30"/>
          <w:szCs w:val="30"/>
        </w:rPr>
      </w:pPr>
      <w:r w:rsidRPr="00CE26BC">
        <w:rPr>
          <w:rFonts w:ascii="仿宋_GB2312" w:eastAsia="仿宋_GB2312" w:hint="eastAsia"/>
          <w:b/>
          <w:sz w:val="30"/>
          <w:szCs w:val="30"/>
        </w:rPr>
        <w:t xml:space="preserve">        时间：</w:t>
      </w:r>
      <w:r w:rsidRPr="00CE26BC">
        <w:rPr>
          <w:rFonts w:ascii="仿宋_GB2312" w:eastAsia="仿宋_GB2312" w:hint="eastAsia"/>
          <w:sz w:val="30"/>
          <w:szCs w:val="30"/>
        </w:rPr>
        <w:t>2015年5月</w:t>
      </w:r>
      <w:r w:rsidR="008548FB" w:rsidRPr="00CE26BC">
        <w:rPr>
          <w:rFonts w:ascii="仿宋_GB2312" w:eastAsia="仿宋_GB2312" w:hint="eastAsia"/>
          <w:sz w:val="30"/>
          <w:szCs w:val="30"/>
        </w:rPr>
        <w:t>8</w:t>
      </w:r>
      <w:r w:rsidRPr="00CE26BC">
        <w:rPr>
          <w:rFonts w:ascii="仿宋_GB2312" w:eastAsia="仿宋_GB2312" w:hint="eastAsia"/>
          <w:sz w:val="30"/>
          <w:szCs w:val="30"/>
        </w:rPr>
        <w:t>-</w:t>
      </w:r>
      <w:r w:rsidR="008548FB" w:rsidRPr="00CE26BC">
        <w:rPr>
          <w:rFonts w:ascii="仿宋_GB2312" w:eastAsia="仿宋_GB2312" w:hint="eastAsia"/>
          <w:sz w:val="30"/>
          <w:szCs w:val="30"/>
        </w:rPr>
        <w:t>11</w:t>
      </w:r>
      <w:r w:rsidRPr="00CE26BC">
        <w:rPr>
          <w:rFonts w:ascii="仿宋_GB2312" w:eastAsia="仿宋_GB2312" w:hint="eastAsia"/>
          <w:sz w:val="30"/>
          <w:szCs w:val="30"/>
        </w:rPr>
        <w:t>日</w:t>
      </w:r>
    </w:p>
    <w:p w:rsidR="00457292" w:rsidRPr="00CE26BC" w:rsidRDefault="00457292" w:rsidP="00103B74">
      <w:pPr>
        <w:spacing w:line="540" w:lineRule="exact"/>
        <w:rPr>
          <w:rFonts w:ascii="仿宋_GB2312" w:eastAsia="仿宋_GB2312"/>
          <w:b/>
          <w:sz w:val="30"/>
          <w:szCs w:val="30"/>
        </w:rPr>
      </w:pPr>
      <w:r w:rsidRPr="00CE26BC">
        <w:rPr>
          <w:rFonts w:ascii="仿宋_GB2312" w:eastAsia="仿宋_GB2312" w:hint="eastAsia"/>
          <w:sz w:val="30"/>
          <w:szCs w:val="30"/>
        </w:rPr>
        <w:t xml:space="preserve">       </w:t>
      </w:r>
      <w:r w:rsidRPr="00CE26BC">
        <w:rPr>
          <w:rFonts w:ascii="仿宋_GB2312" w:eastAsia="仿宋_GB2312" w:hint="eastAsia"/>
          <w:b/>
          <w:sz w:val="30"/>
          <w:szCs w:val="30"/>
        </w:rPr>
        <w:t xml:space="preserve"> 地点：</w:t>
      </w:r>
      <w:r w:rsidRPr="00CE26BC">
        <w:rPr>
          <w:rFonts w:ascii="仿宋_GB2312" w:eastAsia="仿宋_GB2312" w:hint="eastAsia"/>
          <w:sz w:val="30"/>
          <w:szCs w:val="30"/>
        </w:rPr>
        <w:t>蓝海国际大饭店</w:t>
      </w:r>
    </w:p>
    <w:p w:rsidR="00457292" w:rsidRPr="00CE26BC" w:rsidRDefault="00457292" w:rsidP="00CE26BC">
      <w:pPr>
        <w:spacing w:line="540" w:lineRule="exact"/>
        <w:ind w:firstLineChars="700" w:firstLine="2100"/>
        <w:rPr>
          <w:rFonts w:ascii="仿宋_GB2312" w:eastAsia="仿宋_GB2312"/>
          <w:sz w:val="30"/>
          <w:szCs w:val="30"/>
        </w:rPr>
      </w:pPr>
      <w:r w:rsidRPr="00CE26BC">
        <w:rPr>
          <w:rFonts w:ascii="仿宋_GB2312" w:eastAsia="仿宋_GB2312" w:hint="eastAsia"/>
          <w:sz w:val="30"/>
          <w:szCs w:val="30"/>
        </w:rPr>
        <w:t>（山东临沂</w:t>
      </w:r>
      <w:r w:rsidR="003136F5" w:rsidRPr="00CE26BC">
        <w:rPr>
          <w:rFonts w:ascii="仿宋_GB2312" w:eastAsia="仿宋_GB2312" w:hint="eastAsia"/>
          <w:sz w:val="30"/>
          <w:szCs w:val="30"/>
        </w:rPr>
        <w:t>·北城新区书圣路2号</w:t>
      </w:r>
      <w:r w:rsidR="00BA6993" w:rsidRPr="00CE26BC">
        <w:rPr>
          <w:rFonts w:ascii="仿宋_GB2312" w:eastAsia="仿宋_GB2312" w:hint="eastAsia"/>
          <w:sz w:val="30"/>
          <w:szCs w:val="30"/>
        </w:rPr>
        <w:t>0539-7636 666</w:t>
      </w:r>
      <w:r w:rsidR="003136F5" w:rsidRPr="00CE26BC">
        <w:rPr>
          <w:rFonts w:ascii="仿宋_GB2312" w:eastAsia="仿宋_GB2312" w:hint="eastAsia"/>
          <w:sz w:val="30"/>
          <w:szCs w:val="30"/>
        </w:rPr>
        <w:t>）</w:t>
      </w:r>
    </w:p>
    <w:p w:rsidR="00BA6993" w:rsidRPr="00CE26BC" w:rsidRDefault="00BA6993" w:rsidP="00103B74">
      <w:pPr>
        <w:spacing w:line="540" w:lineRule="exact"/>
        <w:rPr>
          <w:rFonts w:ascii="仿宋_GB2312" w:eastAsia="仿宋_GB2312" w:hAnsi="黑体"/>
          <w:b/>
          <w:sz w:val="30"/>
          <w:szCs w:val="30"/>
        </w:rPr>
      </w:pPr>
      <w:r w:rsidRPr="00CE26BC">
        <w:rPr>
          <w:rFonts w:ascii="仿宋_GB2312" w:eastAsia="仿宋_GB2312" w:hint="eastAsia"/>
          <w:sz w:val="30"/>
          <w:szCs w:val="30"/>
        </w:rPr>
        <w:t xml:space="preserve">  </w:t>
      </w:r>
      <w:r w:rsidR="00E25A90" w:rsidRPr="00CE26BC">
        <w:rPr>
          <w:rFonts w:ascii="仿宋_GB2312" w:eastAsia="仿宋_GB2312" w:hAnsi="黑体" w:hint="eastAsia"/>
          <w:b/>
          <w:sz w:val="30"/>
          <w:szCs w:val="30"/>
        </w:rPr>
        <w:t xml:space="preserve">  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二、会议主题</w:t>
      </w:r>
    </w:p>
    <w:p w:rsidR="00BA6993" w:rsidRPr="00CE26BC" w:rsidRDefault="00BA6993" w:rsidP="00103B74">
      <w:pPr>
        <w:spacing w:line="540" w:lineRule="exact"/>
        <w:rPr>
          <w:rFonts w:ascii="仿宋_GB2312" w:eastAsia="仿宋_GB2312" w:hAnsi="黑体"/>
          <w:sz w:val="30"/>
          <w:szCs w:val="30"/>
        </w:rPr>
      </w:pPr>
      <w:r w:rsidRPr="00CE26BC">
        <w:rPr>
          <w:rFonts w:ascii="仿宋_GB2312" w:eastAsia="仿宋_GB2312" w:hAnsi="黑体" w:hint="eastAsia"/>
          <w:b/>
          <w:sz w:val="30"/>
          <w:szCs w:val="30"/>
        </w:rPr>
        <w:t xml:space="preserve">      </w:t>
      </w:r>
      <w:r w:rsidR="00E25A90" w:rsidRPr="00CE26BC">
        <w:rPr>
          <w:rFonts w:ascii="仿宋_GB2312" w:eastAsia="仿宋_GB2312" w:hAnsi="黑体" w:hint="eastAsia"/>
          <w:sz w:val="30"/>
          <w:szCs w:val="30"/>
        </w:rPr>
        <w:t xml:space="preserve">  </w:t>
      </w:r>
      <w:r w:rsidRPr="00CE26BC">
        <w:rPr>
          <w:rFonts w:ascii="仿宋_GB2312" w:eastAsia="仿宋_GB2312" w:hAnsi="黑体" w:hint="eastAsia"/>
          <w:sz w:val="30"/>
          <w:szCs w:val="30"/>
        </w:rPr>
        <w:t xml:space="preserve">思路共谋·机遇共创·合作共促 </w:t>
      </w:r>
    </w:p>
    <w:p w:rsidR="00BA6993" w:rsidRPr="00CE26BC" w:rsidRDefault="00BA6993" w:rsidP="00103B74">
      <w:pPr>
        <w:spacing w:line="540" w:lineRule="exact"/>
        <w:rPr>
          <w:rFonts w:ascii="仿宋_GB2312" w:eastAsia="仿宋_GB2312" w:hAnsi="黑体"/>
          <w:b/>
          <w:sz w:val="30"/>
          <w:szCs w:val="30"/>
        </w:rPr>
      </w:pPr>
      <w:r w:rsidRPr="00CE26BC">
        <w:rPr>
          <w:rFonts w:ascii="仿宋_GB2312" w:eastAsia="仿宋_GB2312" w:hAnsi="黑体" w:hint="eastAsia"/>
          <w:sz w:val="30"/>
          <w:szCs w:val="30"/>
        </w:rPr>
        <w:t xml:space="preserve">    </w:t>
      </w:r>
      <w:r w:rsidRPr="00CE26BC">
        <w:rPr>
          <w:rFonts w:ascii="仿宋_GB2312" w:eastAsia="仿宋_GB2312" w:hAnsi="黑体" w:hint="eastAsia"/>
          <w:b/>
          <w:sz w:val="30"/>
          <w:szCs w:val="30"/>
        </w:rPr>
        <w:t>三、</w:t>
      </w:r>
      <w:r w:rsidR="003C4EB1" w:rsidRPr="00CE26BC">
        <w:rPr>
          <w:rFonts w:ascii="仿宋_GB2312" w:eastAsia="仿宋_GB2312" w:hAnsi="黑体" w:hint="eastAsia"/>
          <w:b/>
          <w:sz w:val="30"/>
          <w:szCs w:val="30"/>
        </w:rPr>
        <w:t>参会人员</w:t>
      </w:r>
    </w:p>
    <w:p w:rsidR="00B162CA" w:rsidRPr="00CE26BC" w:rsidRDefault="003C4EB1" w:rsidP="00CE26BC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CE26BC">
        <w:rPr>
          <w:rFonts w:ascii="仿宋_GB2312" w:eastAsia="仿宋_GB2312" w:hAnsi="黑体" w:hint="eastAsia"/>
          <w:sz w:val="30"/>
          <w:szCs w:val="30"/>
        </w:rPr>
        <w:t>国内再生有色金属（铜、铝、铅、锌、稀贵金属）行业重点企业主要负责人，国外大型废金属供应商驻华机构负责人，山东境内行业上下游企业主要负责人等。</w:t>
      </w:r>
    </w:p>
    <w:p w:rsidR="003C4EB1" w:rsidRPr="00CE26BC" w:rsidRDefault="009C469D" w:rsidP="00103B74">
      <w:pPr>
        <w:spacing w:line="540" w:lineRule="exact"/>
        <w:ind w:firstLine="660"/>
        <w:rPr>
          <w:rFonts w:ascii="仿宋_GB2312" w:eastAsia="仿宋_GB2312" w:hAnsi="黑体"/>
          <w:sz w:val="30"/>
          <w:szCs w:val="30"/>
        </w:rPr>
      </w:pPr>
      <w:r w:rsidRPr="00CE26BC">
        <w:rPr>
          <w:rFonts w:ascii="仿宋_GB2312" w:eastAsia="仿宋_GB2312" w:hAnsi="黑体" w:hint="eastAsia"/>
          <w:b/>
          <w:sz w:val="30"/>
          <w:szCs w:val="30"/>
        </w:rPr>
        <w:t>四、</w:t>
      </w:r>
      <w:r w:rsidR="003C4EB1" w:rsidRPr="00CE26BC">
        <w:rPr>
          <w:rFonts w:ascii="仿宋_GB2312" w:eastAsia="仿宋_GB2312" w:hAnsi="黑体" w:hint="eastAsia"/>
          <w:b/>
          <w:sz w:val="30"/>
          <w:szCs w:val="30"/>
        </w:rPr>
        <w:t>参会费用</w:t>
      </w:r>
    </w:p>
    <w:p w:rsidR="003C4EB1" w:rsidRPr="00CE26BC" w:rsidRDefault="003C4EB1" w:rsidP="00CE26BC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02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(一)参会费用</w:t>
      </w:r>
      <w:r w:rsidR="001829AD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：</w:t>
      </w:r>
      <w:r w:rsidR="00D07149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 xml:space="preserve"> 5800元/人(</w:t>
      </w:r>
      <w:r w:rsid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含会议用餐、会议资料、海尔参观</w:t>
      </w:r>
      <w:r w:rsidR="00D07149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交通住宿及用餐等)</w:t>
      </w:r>
      <w:r w:rsid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。参会往返</w:t>
      </w:r>
      <w:r w:rsidR="00D07149"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交通、蓝海国际住宿费用自理。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仿宋_GB2312" w:eastAsia="仿宋_GB2312" w:hAnsi="Helvetica"/>
          <w:b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(二)汇款账户信息</w:t>
      </w:r>
    </w:p>
    <w:p w:rsidR="00817298" w:rsidRPr="00CE26BC" w:rsidRDefault="00817298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仿宋_GB2312" w:eastAsia="仿宋_GB2312" w:hAnsi="Times New Roman"/>
          <w:sz w:val="30"/>
          <w:szCs w:val="30"/>
        </w:rPr>
      </w:pPr>
      <w:r w:rsidRPr="00CE26BC">
        <w:rPr>
          <w:rFonts w:ascii="仿宋_GB2312" w:eastAsia="仿宋_GB2312" w:hAnsi="Times New Roman" w:hint="eastAsia"/>
          <w:sz w:val="30"/>
          <w:szCs w:val="30"/>
        </w:rPr>
        <w:t>开 户 行： 民生银行北京什刹海支行</w:t>
      </w:r>
    </w:p>
    <w:p w:rsidR="00817298" w:rsidRPr="00CE26BC" w:rsidRDefault="00817298" w:rsidP="00CE26BC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CE26BC">
        <w:rPr>
          <w:rFonts w:ascii="仿宋_GB2312" w:eastAsia="仿宋_GB2312" w:hAnsi="Times New Roman" w:hint="eastAsia"/>
          <w:sz w:val="30"/>
          <w:szCs w:val="30"/>
        </w:rPr>
        <w:t>账户名称： 中国有色金属工业协会再生金属分会</w:t>
      </w:r>
    </w:p>
    <w:p w:rsidR="00817298" w:rsidRPr="00CE26BC" w:rsidRDefault="00817298" w:rsidP="00CE26BC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CE26BC">
        <w:rPr>
          <w:rFonts w:ascii="仿宋_GB2312" w:eastAsia="仿宋_GB2312" w:hAnsi="Times New Roman" w:hint="eastAsia"/>
          <w:sz w:val="30"/>
          <w:szCs w:val="30"/>
        </w:rPr>
        <w:t>账    号： 0115 0142 1000 0293</w:t>
      </w:r>
    </w:p>
    <w:p w:rsidR="00817298" w:rsidRPr="00CE26BC" w:rsidRDefault="003C4EB1" w:rsidP="00103B74">
      <w:pPr>
        <w:framePr w:hSpace="180" w:wrap="around" w:vAnchor="text" w:hAnchor="page" w:x="1" w:y="188"/>
        <w:spacing w:line="540" w:lineRule="exact"/>
        <w:suppressOverlap/>
        <w:rPr>
          <w:rFonts w:ascii="仿宋_GB2312" w:eastAsia="仿宋_GB2312" w:hAnsi="Times New Roman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lastRenderedPageBreak/>
        <w:t xml:space="preserve">　　</w:t>
      </w:r>
    </w:p>
    <w:p w:rsidR="003C4EB1" w:rsidRPr="00CE26BC" w:rsidRDefault="009C469D" w:rsidP="00CE26BC">
      <w:pPr>
        <w:pStyle w:val="a6"/>
        <w:shd w:val="clear" w:color="auto" w:fill="FFFFFF"/>
        <w:spacing w:before="0" w:beforeAutospacing="0" w:after="0" w:afterAutospacing="0" w:line="540" w:lineRule="exact"/>
        <w:ind w:firstLineChars="196" w:firstLine="590"/>
        <w:rPr>
          <w:rFonts w:ascii="仿宋_GB2312" w:eastAsia="仿宋_GB2312" w:hAnsi="黑体"/>
          <w:color w:val="333333"/>
          <w:sz w:val="30"/>
          <w:szCs w:val="30"/>
        </w:rPr>
      </w:pPr>
      <w:r w:rsidRPr="00CE26BC">
        <w:rPr>
          <w:rFonts w:ascii="仿宋_GB2312" w:eastAsia="仿宋_GB2312" w:hAnsi="黑体" w:hint="eastAsia"/>
          <w:b/>
          <w:sz w:val="30"/>
          <w:szCs w:val="30"/>
        </w:rPr>
        <w:t>五、</w:t>
      </w:r>
      <w:r w:rsidR="003C4EB1" w:rsidRPr="00CE26BC">
        <w:rPr>
          <w:rStyle w:val="ab"/>
          <w:rFonts w:ascii="仿宋_GB2312" w:eastAsia="仿宋_GB2312" w:hAnsi="黑体" w:hint="eastAsia"/>
          <w:color w:val="333333"/>
          <w:sz w:val="30"/>
          <w:szCs w:val="30"/>
        </w:rPr>
        <w:t>有关说明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333333"/>
          <w:sz w:val="30"/>
          <w:szCs w:val="30"/>
        </w:rPr>
        <w:t xml:space="preserve">　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 xml:space="preserve">　(一)请各参会代表于5月6日(周三)17时前将会议回执反馈会务组，并将参会费用电汇至会议费用账户。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30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(二)需安排住宿的参会代表请与会务组联系</w:t>
      </w:r>
      <w:r w:rsidR="004A4600">
        <w:rPr>
          <w:rFonts w:ascii="仿宋_GB2312" w:eastAsia="仿宋_GB2312" w:hAnsi="Helvetica" w:hint="eastAsia"/>
          <w:color w:val="000000" w:themeColor="text1"/>
          <w:sz w:val="30"/>
          <w:szCs w:val="30"/>
        </w:rPr>
        <w:t>为您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预定房间。会议在临沂机场、临沂火车站、枣庄火车站安排接站，请代表提前通知会务组航班号和车次，以便提前安排。</w:t>
      </w:r>
    </w:p>
    <w:p w:rsidR="009C469D" w:rsidRPr="00CE26BC" w:rsidRDefault="003C4EB1" w:rsidP="00103B74">
      <w:pPr>
        <w:spacing w:line="540" w:lineRule="exact"/>
        <w:ind w:firstLine="660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（三）</w:t>
      </w:r>
      <w:r w:rsidRPr="00CE26BC">
        <w:rPr>
          <w:rFonts w:ascii="仿宋_GB2312" w:eastAsia="仿宋_GB2312" w:hAnsi="Simsun" w:hint="eastAsia"/>
          <w:color w:val="000000"/>
          <w:sz w:val="30"/>
          <w:szCs w:val="30"/>
        </w:rPr>
        <w:t>为充分发挥平台作用，鼓励会员企业积极参与行业活动，展示企业实力，本届峰会欢迎赞助支持，详细方案请与会务组联系。</w:t>
      </w:r>
    </w:p>
    <w:p w:rsidR="003C4EB1" w:rsidRPr="00CE26BC" w:rsidRDefault="009C469D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黑体"/>
          <w:color w:val="333333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333333"/>
          <w:sz w:val="30"/>
          <w:szCs w:val="30"/>
        </w:rPr>
        <w:t xml:space="preserve">　　</w:t>
      </w:r>
      <w:r w:rsidRPr="00CE26BC">
        <w:rPr>
          <w:rStyle w:val="ab"/>
          <w:rFonts w:ascii="仿宋_GB2312" w:eastAsia="仿宋_GB2312" w:hAnsi="黑体" w:hint="eastAsia"/>
          <w:color w:val="333333"/>
          <w:sz w:val="30"/>
          <w:szCs w:val="30"/>
        </w:rPr>
        <w:t>六、</w:t>
      </w:r>
      <w:r w:rsidR="003C4EB1" w:rsidRPr="00CE26BC">
        <w:rPr>
          <w:rStyle w:val="ab"/>
          <w:rFonts w:ascii="仿宋_GB2312" w:eastAsia="仿宋_GB2312" w:hAnsi="黑体" w:hint="eastAsia"/>
          <w:color w:val="333333"/>
          <w:sz w:val="30"/>
          <w:szCs w:val="30"/>
        </w:rPr>
        <w:t>会务联系方式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333333"/>
          <w:sz w:val="30"/>
          <w:szCs w:val="30"/>
        </w:rPr>
        <w:t xml:space="preserve">　　</w:t>
      </w: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联系地址：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北京市西城区百万庄大街22号2号楼三层(100037)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30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联系电话：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010-88334659 13701157181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30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回执传真：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010-88334655  82293048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ind w:firstLine="630"/>
        <w:rPr>
          <w:rFonts w:ascii="仿宋_GB2312" w:eastAsia="仿宋_GB2312" w:hAnsi="Helvetica"/>
          <w:b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>回执邮件：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cmra@chinacmra.org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 xml:space="preserve">　</w:t>
      </w:r>
      <w:r w:rsidRPr="00CE26BC">
        <w:rPr>
          <w:rFonts w:ascii="仿宋_GB2312" w:eastAsia="仿宋_GB2312" w:hAnsi="Helvetica" w:hint="eastAsia"/>
          <w:b/>
          <w:color w:val="000000" w:themeColor="text1"/>
          <w:sz w:val="30"/>
          <w:szCs w:val="30"/>
        </w:rPr>
        <w:t xml:space="preserve">　联 系 人</w:t>
      </w: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>：程  漾  13810353792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 xml:space="preserve">　　          王浩鹏  13501054597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 xml:space="preserve">　　          谢佳宏  13466395355</w:t>
      </w:r>
    </w:p>
    <w:p w:rsidR="003C4EB1" w:rsidRPr="00CE26BC" w:rsidRDefault="003C4EB1" w:rsidP="00103B74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Helvetica" w:hint="eastAsia"/>
          <w:color w:val="000000" w:themeColor="text1"/>
          <w:sz w:val="30"/>
          <w:szCs w:val="30"/>
        </w:rPr>
        <w:t xml:space="preserve">              吕晓冯  15116915841</w:t>
      </w:r>
    </w:p>
    <w:p w:rsidR="00C51222" w:rsidRPr="00CE26BC" w:rsidRDefault="00C51222" w:rsidP="00085281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Helvetica"/>
          <w:color w:val="000000" w:themeColor="text1"/>
          <w:sz w:val="30"/>
          <w:szCs w:val="30"/>
        </w:rPr>
      </w:pPr>
    </w:p>
    <w:p w:rsidR="009224D1" w:rsidRPr="00CE26BC" w:rsidRDefault="005B777A" w:rsidP="00085281">
      <w:pPr>
        <w:spacing w:line="520" w:lineRule="exact"/>
        <w:ind w:firstLine="645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t>附件：</w:t>
      </w:r>
      <w:r w:rsidR="008548FB" w:rsidRPr="00CE26BC"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t xml:space="preserve"> </w:t>
      </w:r>
      <w:r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1.</w:t>
      </w:r>
      <w:r w:rsidR="0002252E"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 xml:space="preserve"> 2015年沂蒙山领袖峰会议程安排</w:t>
      </w:r>
      <w:r w:rsidR="00EB715A"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（暂定）</w:t>
      </w:r>
    </w:p>
    <w:p w:rsidR="00CE26DC" w:rsidRPr="00CE26BC" w:rsidRDefault="007D3189" w:rsidP="00CE26BC">
      <w:pPr>
        <w:spacing w:line="520" w:lineRule="exact"/>
        <w:ind w:firstLineChars="550" w:firstLine="1650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2</w:t>
      </w:r>
      <w:r w:rsidR="008548FB"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．</w:t>
      </w:r>
      <w:r w:rsidR="0002252E"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2015</w:t>
      </w:r>
      <w:r w:rsidR="008548FB"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年沂蒙山领袖峰会参会</w:t>
      </w:r>
      <w:r w:rsidR="0002252E"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回执表</w:t>
      </w:r>
    </w:p>
    <w:p w:rsidR="00CE26BC" w:rsidRPr="00CE26BC" w:rsidRDefault="00CE26BC" w:rsidP="00CE26BC">
      <w:pPr>
        <w:spacing w:line="520" w:lineRule="exact"/>
        <w:ind w:firstLineChars="550" w:firstLine="1650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黑体" w:hint="eastAsia"/>
          <w:color w:val="000000" w:themeColor="text1"/>
          <w:sz w:val="30"/>
          <w:szCs w:val="30"/>
        </w:rPr>
        <w:t>3．会议酒店位置图、航班、列车时刻表</w:t>
      </w:r>
    </w:p>
    <w:p w:rsidR="00085281" w:rsidRPr="00CE26BC" w:rsidRDefault="00085281" w:rsidP="00085281">
      <w:pPr>
        <w:rPr>
          <w:rFonts w:ascii="仿宋_GB2312" w:eastAsia="仿宋_GB2312"/>
          <w:sz w:val="30"/>
          <w:szCs w:val="30"/>
        </w:rPr>
      </w:pPr>
    </w:p>
    <w:p w:rsidR="001829AD" w:rsidRPr="00085281" w:rsidRDefault="005B19DA" w:rsidP="00085281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085281">
        <w:rPr>
          <w:rFonts w:ascii="仿宋_GB2312" w:eastAsia="仿宋_GB2312" w:hint="eastAsia"/>
          <w:sz w:val="32"/>
          <w:szCs w:val="32"/>
        </w:rPr>
        <w:t>201</w:t>
      </w:r>
      <w:r w:rsidR="00457292" w:rsidRPr="00085281">
        <w:rPr>
          <w:rFonts w:ascii="仿宋_GB2312" w:eastAsia="仿宋_GB2312" w:hint="eastAsia"/>
          <w:sz w:val="32"/>
          <w:szCs w:val="32"/>
        </w:rPr>
        <w:t>5</w:t>
      </w:r>
      <w:r w:rsidRPr="00085281">
        <w:rPr>
          <w:rFonts w:ascii="仿宋_GB2312" w:eastAsia="仿宋_GB2312" w:hint="eastAsia"/>
          <w:sz w:val="32"/>
          <w:szCs w:val="32"/>
        </w:rPr>
        <w:t>年</w:t>
      </w:r>
      <w:r w:rsidR="007309CE">
        <w:rPr>
          <w:rFonts w:ascii="仿宋_GB2312" w:eastAsia="仿宋_GB2312" w:hint="eastAsia"/>
          <w:sz w:val="32"/>
          <w:szCs w:val="32"/>
        </w:rPr>
        <w:t>3</w:t>
      </w:r>
      <w:r w:rsidRPr="00085281">
        <w:rPr>
          <w:rFonts w:ascii="仿宋_GB2312" w:eastAsia="仿宋_GB2312" w:hint="eastAsia"/>
          <w:sz w:val="32"/>
          <w:szCs w:val="32"/>
        </w:rPr>
        <w:t>月</w:t>
      </w:r>
      <w:r w:rsidR="007309CE">
        <w:rPr>
          <w:rFonts w:ascii="仿宋_GB2312" w:eastAsia="仿宋_GB2312" w:hint="eastAsia"/>
          <w:sz w:val="32"/>
          <w:szCs w:val="32"/>
        </w:rPr>
        <w:t>30</w:t>
      </w:r>
      <w:r w:rsidRPr="00085281">
        <w:rPr>
          <w:rFonts w:ascii="仿宋_GB2312" w:eastAsia="仿宋_GB2312" w:hint="eastAsia"/>
          <w:sz w:val="32"/>
          <w:szCs w:val="32"/>
        </w:rPr>
        <w:t>日</w:t>
      </w:r>
    </w:p>
    <w:p w:rsidR="00CE26BC" w:rsidRDefault="00CE26BC" w:rsidP="007D3189">
      <w:pPr>
        <w:jc w:val="left"/>
        <w:rPr>
          <w:rFonts w:ascii="仿宋_GB2312" w:eastAsia="仿宋_GB2312"/>
          <w:b/>
          <w:sz w:val="30"/>
          <w:szCs w:val="30"/>
        </w:rPr>
      </w:pPr>
    </w:p>
    <w:p w:rsidR="00CE26BC" w:rsidRDefault="00CE26BC" w:rsidP="007D3189">
      <w:pPr>
        <w:jc w:val="left"/>
        <w:rPr>
          <w:rFonts w:ascii="仿宋_GB2312" w:eastAsia="仿宋_GB2312"/>
          <w:b/>
          <w:sz w:val="30"/>
          <w:szCs w:val="30"/>
        </w:rPr>
      </w:pPr>
    </w:p>
    <w:p w:rsidR="007D3189" w:rsidRDefault="007D3189" w:rsidP="007D3189">
      <w:pPr>
        <w:jc w:val="left"/>
        <w:rPr>
          <w:rFonts w:ascii="仿宋_GB2312" w:eastAsia="仿宋_GB2312"/>
          <w:b/>
          <w:sz w:val="30"/>
          <w:szCs w:val="30"/>
        </w:rPr>
      </w:pPr>
      <w:r w:rsidRPr="0002252E">
        <w:rPr>
          <w:rFonts w:ascii="仿宋_GB2312" w:eastAsia="仿宋_GB2312" w:hint="eastAsia"/>
          <w:b/>
          <w:sz w:val="30"/>
          <w:szCs w:val="30"/>
        </w:rPr>
        <w:lastRenderedPageBreak/>
        <w:t>附件1</w:t>
      </w:r>
      <w:r w:rsidR="00CE26BC">
        <w:rPr>
          <w:rFonts w:ascii="仿宋_GB2312" w:eastAsia="仿宋_GB2312" w:hint="eastAsia"/>
          <w:b/>
          <w:sz w:val="30"/>
          <w:szCs w:val="30"/>
        </w:rPr>
        <w:t>：</w:t>
      </w:r>
    </w:p>
    <w:p w:rsidR="005D74D4" w:rsidRPr="00CE26DC" w:rsidRDefault="0002252E" w:rsidP="00AF69D0">
      <w:pPr>
        <w:jc w:val="center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 w:rsidRPr="00F106E1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2015年沂蒙山领袖峰会议程安排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336"/>
        <w:gridCol w:w="1514"/>
        <w:gridCol w:w="1230"/>
        <w:gridCol w:w="6567"/>
      </w:tblGrid>
      <w:tr w:rsidR="0002252E" w:rsidRPr="000973CF" w:rsidTr="008044B5">
        <w:trPr>
          <w:cantSplit/>
          <w:trHeight w:val="567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02252E" w:rsidRPr="00F106E1" w:rsidRDefault="0002252E" w:rsidP="003F200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2252E" w:rsidRPr="00F106E1" w:rsidRDefault="0002252E" w:rsidP="003F200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2252E" w:rsidRPr="00F106E1" w:rsidRDefault="0002252E" w:rsidP="003F200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F106E1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主题</w:t>
            </w:r>
          </w:p>
        </w:tc>
      </w:tr>
      <w:tr w:rsidR="00555012" w:rsidRPr="000973CF" w:rsidTr="008044B5">
        <w:trPr>
          <w:cantSplit/>
          <w:trHeight w:val="510"/>
          <w:jc w:val="center"/>
        </w:trPr>
        <w:tc>
          <w:tcPr>
            <w:tcW w:w="1336" w:type="dxa"/>
            <w:vMerge w:val="restart"/>
            <w:vAlign w:val="center"/>
          </w:tcPr>
          <w:p w:rsidR="00555012" w:rsidRDefault="00555012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5月</w:t>
            </w:r>
            <w:r w:rsidR="008548FB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8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日</w:t>
            </w:r>
          </w:p>
          <w:p w:rsidR="00672F33" w:rsidRPr="00FE23E5" w:rsidRDefault="00672F33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蓝海国际</w:t>
            </w: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555012" w:rsidRPr="00FE23E5" w:rsidRDefault="00555012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09:00-22:00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555012" w:rsidRPr="00FE23E5" w:rsidRDefault="00555012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报到注册</w:t>
            </w:r>
          </w:p>
        </w:tc>
      </w:tr>
      <w:tr w:rsidR="00555012" w:rsidRPr="000973CF" w:rsidTr="008044B5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555012" w:rsidRPr="00FE23E5" w:rsidRDefault="00555012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555012" w:rsidRPr="00FE23E5" w:rsidRDefault="00555012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18:00-20:00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555012" w:rsidRPr="00FE23E5" w:rsidRDefault="00AD6D78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自助餐</w:t>
            </w:r>
          </w:p>
        </w:tc>
      </w:tr>
      <w:tr w:rsidR="00555012" w:rsidRPr="000973CF" w:rsidTr="008044B5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555012" w:rsidRPr="00FE23E5" w:rsidRDefault="00555012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555012" w:rsidRPr="00FE23E5" w:rsidRDefault="00AD6D78" w:rsidP="00AD6D78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19:3</w:t>
            </w:r>
            <w:r w:rsidR="00555012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0-2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</w:t>
            </w:r>
            <w:r w:rsidR="00555012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="00555012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555012" w:rsidRPr="00FE23E5" w:rsidRDefault="00555012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再生金属分会会长办公会</w:t>
            </w:r>
          </w:p>
        </w:tc>
      </w:tr>
      <w:tr w:rsidR="0002252E" w:rsidRPr="000973CF" w:rsidTr="008044B5">
        <w:trPr>
          <w:cantSplit/>
          <w:trHeight w:val="510"/>
          <w:jc w:val="center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02252E" w:rsidRDefault="0002252E" w:rsidP="003F2001">
            <w:pPr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5月</w:t>
            </w:r>
            <w:r w:rsidR="008548FB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9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日</w:t>
            </w:r>
          </w:p>
          <w:p w:rsidR="00672F33" w:rsidRPr="00FE23E5" w:rsidRDefault="00672F33" w:rsidP="003F2001">
            <w:pPr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蓝海国际</w:t>
            </w: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2252E" w:rsidRPr="00FE23E5" w:rsidRDefault="0002252E" w:rsidP="00AD6D78">
            <w:pPr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  <w:r w:rsidR="00AD6D78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8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 w:rsidR="00AD6D78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0-09:</w:t>
            </w:r>
            <w:r w:rsidR="00AD6D78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2252E" w:rsidRPr="001563A1" w:rsidRDefault="0065147C" w:rsidP="00AD6D78">
            <w:pPr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开幕式</w:t>
            </w:r>
            <w:r w:rsidR="001563A1" w:rsidRPr="001563A1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02252E" w:rsidRPr="000973CF" w:rsidTr="008044B5">
        <w:trPr>
          <w:cantSplit/>
          <w:trHeight w:val="5582"/>
          <w:jc w:val="center"/>
        </w:trPr>
        <w:tc>
          <w:tcPr>
            <w:tcW w:w="1336" w:type="dxa"/>
            <w:vMerge/>
            <w:vAlign w:val="center"/>
          </w:tcPr>
          <w:p w:rsidR="0002252E" w:rsidRPr="00FE23E5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02252E" w:rsidRPr="00FE23E5" w:rsidRDefault="0002252E" w:rsidP="00AD6D78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09:</w:t>
            </w:r>
            <w:r w:rsidR="00AD6D78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0-11:</w:t>
            </w:r>
            <w:r w:rsidR="00AD6D78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02252E" w:rsidRPr="008A4F33" w:rsidRDefault="0002252E" w:rsidP="003F2001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A4F33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报告：</w:t>
            </w:r>
            <w:r w:rsidR="00D51C87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2015宏观经济形势分析与预测</w:t>
            </w:r>
            <w:r w:rsidRPr="008A4F33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AF69D0" w:rsidRDefault="0002252E" w:rsidP="00AF69D0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A4F33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--</w:t>
            </w:r>
            <w:r w:rsidR="0090521C" w:rsidRPr="008A4F33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国务院发展研究中心资源与环境政策研究所副所长  李佐军</w:t>
            </w:r>
          </w:p>
          <w:p w:rsidR="00AF69D0" w:rsidRPr="00FD3F50" w:rsidRDefault="00AF69D0" w:rsidP="00AF69D0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D3F50">
              <w:rPr>
                <w:rFonts w:ascii="仿宋_GB2312" w:eastAsia="仿宋_GB2312" w:hAnsi="Times New Roman" w:hint="eastAsia"/>
                <w:b/>
                <w:color w:val="000000" w:themeColor="text1"/>
                <w:szCs w:val="21"/>
              </w:rPr>
              <w:t>亮点1</w:t>
            </w:r>
            <w:r w:rsidRPr="00FD3F50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：全面把握国内外宏观经济形势</w:t>
            </w:r>
          </w:p>
          <w:p w:rsidR="00AF69D0" w:rsidRDefault="00AF69D0" w:rsidP="00AF69D0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D3F50">
              <w:rPr>
                <w:rFonts w:ascii="仿宋_GB2312" w:eastAsia="仿宋_GB2312" w:hAnsi="Times New Roman" w:hint="eastAsia"/>
                <w:b/>
                <w:color w:val="000000" w:themeColor="text1"/>
                <w:szCs w:val="21"/>
              </w:rPr>
              <w:t>亮点2：</w:t>
            </w:r>
            <w:r w:rsidRPr="00FD3F50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解析我国资源环境现状及创新驱动助力再生资源发展</w:t>
            </w:r>
          </w:p>
          <w:p w:rsidR="008044B5" w:rsidRPr="00FD3F50" w:rsidRDefault="008044B5" w:rsidP="00AF69D0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Cs w:val="21"/>
              </w:rPr>
            </w:pPr>
          </w:p>
          <w:p w:rsidR="00AF69D0" w:rsidRPr="00FD3F50" w:rsidRDefault="00AF69D0" w:rsidP="00AF69D0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Cs w:val="21"/>
              </w:rPr>
            </w:pPr>
            <w:r w:rsidRPr="00FD3F50">
              <w:rPr>
                <w:rFonts w:ascii="仿宋_GB2312" w:eastAsia="仿宋_GB2312" w:hAnsi="Times New Roman" w:hint="eastAsia"/>
                <w:b/>
                <w:color w:val="000000" w:themeColor="text1"/>
                <w:szCs w:val="21"/>
              </w:rPr>
              <w:t>【嘉宾介绍】</w:t>
            </w:r>
          </w:p>
          <w:p w:rsidR="00AF69D0" w:rsidRPr="00FD3F50" w:rsidRDefault="00AF69D0" w:rsidP="00FD3F50">
            <w:pPr>
              <w:ind w:firstLineChars="200" w:firstLine="420"/>
              <w:rPr>
                <w:rFonts w:ascii="仿宋_GB2312" w:eastAsia="仿宋_GB2312"/>
                <w:color w:val="0D0D0D" w:themeColor="text1" w:themeTint="F2"/>
                <w:szCs w:val="21"/>
              </w:rPr>
            </w:pPr>
            <w:r w:rsidRPr="00FD3F50">
              <w:rPr>
                <w:rFonts w:ascii="仿宋_GB2312" w:eastAsia="仿宋_GB2312" w:hint="eastAsia"/>
                <w:color w:val="0D0D0D" w:themeColor="text1" w:themeTint="F2"/>
                <w:szCs w:val="21"/>
              </w:rPr>
              <w:t>李佐军</w:t>
            </w:r>
          </w:p>
          <w:p w:rsidR="00AF69D0" w:rsidRPr="00FD3F50" w:rsidRDefault="00AF69D0" w:rsidP="00FD3F50">
            <w:pPr>
              <w:ind w:firstLineChars="200" w:firstLine="420"/>
              <w:rPr>
                <w:rFonts w:ascii="仿宋_GB2312" w:eastAsia="仿宋_GB2312"/>
                <w:color w:val="0D0D0D" w:themeColor="text1" w:themeTint="F2"/>
                <w:szCs w:val="21"/>
              </w:rPr>
            </w:pPr>
            <w:r w:rsidRPr="00FD3F50">
              <w:rPr>
                <w:rFonts w:ascii="仿宋_GB2312" w:eastAsia="仿宋_GB2312" w:hint="eastAsia"/>
                <w:color w:val="0D0D0D" w:themeColor="text1" w:themeTint="F2"/>
                <w:szCs w:val="21"/>
              </w:rPr>
              <w:t>国务院发展研究中心资源与环境政策研究所副所长</w:t>
            </w:r>
          </w:p>
          <w:p w:rsidR="00AF69D0" w:rsidRPr="00FD3F50" w:rsidRDefault="003162BB" w:rsidP="00FD3F50">
            <w:pPr>
              <w:ind w:firstLineChars="200" w:firstLine="420"/>
              <w:rPr>
                <w:rFonts w:ascii="仿宋_GB2312" w:eastAsia="仿宋_GB2312"/>
                <w:color w:val="0D0D0D" w:themeColor="text1" w:themeTint="F2"/>
                <w:szCs w:val="21"/>
              </w:rPr>
            </w:pPr>
            <w:hyperlink r:id="rId8" w:tgtFrame="_blank" w:history="1">
              <w:r w:rsidR="00AF69D0" w:rsidRPr="00FD3F50">
                <w:rPr>
                  <w:rStyle w:val="a7"/>
                  <w:rFonts w:ascii="仿宋_GB2312" w:eastAsia="仿宋_GB2312" w:hint="eastAsia"/>
                  <w:color w:val="0D0D0D" w:themeColor="text1" w:themeTint="F2"/>
                  <w:szCs w:val="21"/>
                  <w:u w:val="none"/>
                </w:rPr>
                <w:t>经济</w:t>
              </w:r>
            </w:hyperlink>
            <w:r w:rsidR="00AF69D0" w:rsidRPr="00FD3F50">
              <w:rPr>
                <w:rFonts w:ascii="仿宋_GB2312" w:eastAsia="仿宋_GB2312" w:hint="eastAsia"/>
                <w:color w:val="0D0D0D" w:themeColor="text1" w:themeTint="F2"/>
                <w:szCs w:val="21"/>
              </w:rPr>
              <w:t>学博士、博士生导师、研究员</w:t>
            </w:r>
          </w:p>
          <w:p w:rsidR="00AF69D0" w:rsidRPr="00FD3F50" w:rsidRDefault="00AF69D0" w:rsidP="00FD3F50">
            <w:pPr>
              <w:ind w:firstLineChars="200" w:firstLine="420"/>
              <w:rPr>
                <w:rFonts w:ascii="仿宋_GB2312" w:eastAsia="仿宋_GB2312"/>
                <w:color w:val="0D0D0D" w:themeColor="text1" w:themeTint="F2"/>
                <w:szCs w:val="21"/>
              </w:rPr>
            </w:pPr>
            <w:r w:rsidRPr="00FD3F50">
              <w:rPr>
                <w:rFonts w:ascii="仿宋_GB2312" w:eastAsia="仿宋_GB2312" w:hint="eastAsia"/>
                <w:color w:val="0D0D0D" w:themeColor="text1" w:themeTint="F2"/>
                <w:szCs w:val="21"/>
              </w:rPr>
              <w:t>华中科技大学、湖南大学等校兼职教授,多地政府顾问、首席经济学家。博士师从我国权威经济学家吴敬琏研究员,硕士师从国际著名经济学家、发展经济学奠基人张培刚教授。</w:t>
            </w:r>
          </w:p>
          <w:p w:rsidR="00BF5EAD" w:rsidRPr="00AF69D0" w:rsidRDefault="00AF69D0" w:rsidP="008044B5">
            <w:pPr>
              <w:ind w:firstLineChars="200" w:firstLine="420"/>
              <w:rPr>
                <w:rFonts w:ascii="仿宋_GB2312" w:eastAsia="仿宋_GB2312"/>
                <w:color w:val="0D0D0D" w:themeColor="text1" w:themeTint="F2"/>
                <w:sz w:val="24"/>
                <w:szCs w:val="24"/>
              </w:rPr>
            </w:pPr>
            <w:r w:rsidRPr="00FD3F50">
              <w:rPr>
                <w:rFonts w:ascii="仿宋_GB2312" w:eastAsia="仿宋_GB2312" w:hint="eastAsia"/>
                <w:color w:val="0D0D0D" w:themeColor="text1" w:themeTint="F2"/>
                <w:szCs w:val="21"/>
              </w:rPr>
              <w:t>人本发展理论创立者。主要研究领域涉及资源环境政策、绿色低碳经济、宏观经济、区域经济、产业经济、“三农”问题、</w:t>
            </w:r>
            <w:r w:rsidR="008044B5" w:rsidRPr="008044B5">
              <w:rPr>
                <w:rFonts w:ascii="仿宋_GB2312" w:eastAsia="仿宋_GB2312" w:hint="eastAsia"/>
              </w:rPr>
              <w:t>企业战略和企业创新、投资机会分析等。</w:t>
            </w:r>
            <w:r w:rsidRPr="008044B5">
              <w:rPr>
                <w:rFonts w:ascii="仿宋_GB2312" w:eastAsia="仿宋_GB2312" w:hint="eastAsia"/>
              </w:rPr>
              <w:t>呈递党中央国务院领导五十余篇调研报告，主持或参与过八十余项国内外重大科研课题。</w:t>
            </w:r>
          </w:p>
        </w:tc>
      </w:tr>
      <w:tr w:rsidR="0002252E" w:rsidRPr="000973CF" w:rsidTr="008044B5">
        <w:trPr>
          <w:cantSplit/>
          <w:trHeight w:val="3394"/>
          <w:jc w:val="center"/>
        </w:trPr>
        <w:tc>
          <w:tcPr>
            <w:tcW w:w="1336" w:type="dxa"/>
            <w:vMerge/>
            <w:vAlign w:val="center"/>
          </w:tcPr>
          <w:p w:rsidR="0002252E" w:rsidRPr="00FE23E5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02252E" w:rsidRPr="00FE23E5" w:rsidRDefault="0002252E" w:rsidP="00714BF9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11:</w:t>
            </w:r>
            <w:r w:rsidR="00714BF9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0-1</w:t>
            </w:r>
            <w:r w:rsidR="008474AD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2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 w:rsidR="00714BF9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="008474AD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714BF9" w:rsidRDefault="00714BF9" w:rsidP="00714BF9">
            <w:pPr>
              <w:spacing w:line="36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报告：新常态下资本市场与再生资源产业对接</w:t>
            </w:r>
          </w:p>
          <w:p w:rsidR="00AF69D0" w:rsidRPr="00AF69D0" w:rsidRDefault="00714BF9" w:rsidP="00AF69D0">
            <w:pPr>
              <w:spacing w:line="360" w:lineRule="exact"/>
              <w:ind w:firstLine="480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--兴业证券股份有限公司副总裁    袁玉平  </w:t>
            </w:r>
          </w:p>
          <w:p w:rsidR="00D51C87" w:rsidRPr="00FD3F50" w:rsidRDefault="00714BF9" w:rsidP="00D51C87">
            <w:pPr>
              <w:spacing w:line="360" w:lineRule="exact"/>
              <w:rPr>
                <w:rFonts w:ascii="仿宋_GB2312" w:eastAsia="仿宋_GB2312" w:hAnsi="黑体"/>
                <w:b/>
                <w:szCs w:val="21"/>
              </w:rPr>
            </w:pPr>
            <w:r w:rsidRPr="00FD3F50">
              <w:rPr>
                <w:rFonts w:ascii="仿宋_GB2312" w:eastAsia="仿宋_GB2312" w:hAnsi="黑体" w:hint="eastAsia"/>
                <w:b/>
                <w:szCs w:val="21"/>
              </w:rPr>
              <w:t>亮点1：</w:t>
            </w:r>
            <w:r w:rsidR="00BF5EAD" w:rsidRPr="00FD3F50">
              <w:rPr>
                <w:rFonts w:ascii="仿宋_GB2312" w:eastAsia="仿宋_GB2312" w:hAnsi="黑体" w:hint="eastAsia"/>
                <w:szCs w:val="21"/>
              </w:rPr>
              <w:t>新常态下，</w:t>
            </w:r>
            <w:r w:rsidR="00EB55CB" w:rsidRPr="00FD3F50">
              <w:rPr>
                <w:rFonts w:ascii="仿宋_GB2312" w:eastAsia="仿宋_GB2312" w:hAnsi="黑体" w:hint="eastAsia"/>
                <w:szCs w:val="21"/>
              </w:rPr>
              <w:t>聚焦</w:t>
            </w:r>
            <w:r w:rsidR="00BF5EAD" w:rsidRPr="00FD3F50">
              <w:rPr>
                <w:rFonts w:ascii="仿宋_GB2312" w:eastAsia="仿宋_GB2312" w:hAnsi="黑体" w:hint="eastAsia"/>
                <w:szCs w:val="21"/>
              </w:rPr>
              <w:t>金融资本市场发展态势</w:t>
            </w:r>
          </w:p>
          <w:p w:rsidR="00AF69D0" w:rsidRDefault="00D51C87" w:rsidP="00AF69D0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FD3F50">
              <w:rPr>
                <w:rFonts w:ascii="仿宋_GB2312" w:eastAsia="仿宋_GB2312" w:hAnsi="黑体" w:hint="eastAsia"/>
                <w:b/>
                <w:szCs w:val="21"/>
              </w:rPr>
              <w:t>亮点2：</w:t>
            </w:r>
            <w:r w:rsidR="00714BF9" w:rsidRPr="00FD3F50">
              <w:rPr>
                <w:rFonts w:ascii="仿宋_GB2312" w:eastAsia="仿宋_GB2312" w:hAnsi="黑体" w:hint="eastAsia"/>
                <w:szCs w:val="21"/>
              </w:rPr>
              <w:t>新常态</w:t>
            </w:r>
            <w:r w:rsidR="00BF5EAD" w:rsidRPr="00FD3F50">
              <w:rPr>
                <w:rFonts w:ascii="仿宋_GB2312" w:eastAsia="仿宋_GB2312" w:hAnsi="黑体" w:hint="eastAsia"/>
                <w:szCs w:val="21"/>
              </w:rPr>
              <w:t>下</w:t>
            </w:r>
            <w:r w:rsidR="00714BF9" w:rsidRPr="00FD3F50">
              <w:rPr>
                <w:rFonts w:ascii="仿宋_GB2312" w:eastAsia="仿宋_GB2312" w:hAnsi="黑体" w:hint="eastAsia"/>
                <w:szCs w:val="21"/>
              </w:rPr>
              <w:t>，产业</w:t>
            </w:r>
            <w:r w:rsidRPr="00FD3F50">
              <w:rPr>
                <w:rFonts w:ascii="仿宋_GB2312" w:eastAsia="仿宋_GB2312" w:hAnsi="黑体" w:hint="eastAsia"/>
                <w:szCs w:val="21"/>
              </w:rPr>
              <w:t>如何</w:t>
            </w:r>
            <w:r w:rsidR="00714BF9" w:rsidRPr="00FD3F50">
              <w:rPr>
                <w:rFonts w:ascii="仿宋_GB2312" w:eastAsia="仿宋_GB2312" w:hAnsi="黑体" w:hint="eastAsia"/>
                <w:szCs w:val="21"/>
              </w:rPr>
              <w:t>借力资本市场</w:t>
            </w:r>
            <w:r w:rsidRPr="00FD3F50">
              <w:rPr>
                <w:rFonts w:ascii="仿宋_GB2312" w:eastAsia="仿宋_GB2312" w:hAnsi="黑体" w:hint="eastAsia"/>
                <w:szCs w:val="21"/>
              </w:rPr>
              <w:t>促</w:t>
            </w:r>
            <w:r w:rsidR="00714BF9" w:rsidRPr="00FD3F50">
              <w:rPr>
                <w:rFonts w:ascii="仿宋_GB2312" w:eastAsia="仿宋_GB2312" w:hAnsi="黑体" w:hint="eastAsia"/>
                <w:szCs w:val="21"/>
              </w:rPr>
              <w:t>发展</w:t>
            </w:r>
          </w:p>
          <w:p w:rsidR="008044B5" w:rsidRPr="00FD3F50" w:rsidRDefault="008044B5" w:rsidP="00AF69D0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  <w:p w:rsidR="00AF69D0" w:rsidRPr="00FD3F50" w:rsidRDefault="00AF69D0" w:rsidP="00AF69D0">
            <w:pPr>
              <w:spacing w:line="360" w:lineRule="exact"/>
              <w:rPr>
                <w:rFonts w:ascii="仿宋_GB2312" w:eastAsia="仿宋_GB2312" w:hAnsi="黑体"/>
                <w:b/>
                <w:szCs w:val="21"/>
              </w:rPr>
            </w:pPr>
            <w:r w:rsidRPr="00FD3F50">
              <w:rPr>
                <w:rFonts w:ascii="仿宋_GB2312" w:eastAsia="仿宋_GB2312" w:hAnsi="黑体" w:hint="eastAsia"/>
                <w:b/>
                <w:szCs w:val="21"/>
              </w:rPr>
              <w:t>【嘉宾介绍】</w:t>
            </w:r>
          </w:p>
          <w:p w:rsidR="00AF69D0" w:rsidRPr="00FD3F50" w:rsidRDefault="00AF69D0" w:rsidP="00FD3F5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D3F50">
              <w:rPr>
                <w:rFonts w:ascii="仿宋_GB2312" w:eastAsia="仿宋_GB2312" w:hint="eastAsia"/>
                <w:szCs w:val="21"/>
              </w:rPr>
              <w:t>袁玉平</w:t>
            </w:r>
          </w:p>
          <w:p w:rsidR="00AF69D0" w:rsidRPr="00FD3F50" w:rsidRDefault="00AF69D0" w:rsidP="00AF69D0">
            <w:pPr>
              <w:rPr>
                <w:rFonts w:ascii="仿宋_GB2312" w:eastAsia="仿宋_GB2312"/>
                <w:szCs w:val="21"/>
              </w:rPr>
            </w:pPr>
            <w:r w:rsidRPr="00FD3F50">
              <w:rPr>
                <w:rFonts w:ascii="仿宋_GB2312" w:eastAsia="仿宋_GB2312" w:hint="eastAsia"/>
                <w:szCs w:val="21"/>
              </w:rPr>
              <w:t xml:space="preserve">    兴业证券副总裁</w:t>
            </w:r>
          </w:p>
          <w:p w:rsidR="0090521C" w:rsidRPr="008044B5" w:rsidRDefault="00AF69D0" w:rsidP="0082241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D3F50">
              <w:rPr>
                <w:rFonts w:ascii="仿宋_GB2312" w:eastAsia="仿宋_GB2312" w:hint="eastAsia"/>
                <w:szCs w:val="21"/>
              </w:rPr>
              <w:t>中国证监会发行监管部二处</w:t>
            </w:r>
            <w:r w:rsidR="00822412">
              <w:rPr>
                <w:rFonts w:ascii="仿宋_GB2312" w:eastAsia="仿宋_GB2312" w:hint="eastAsia"/>
                <w:szCs w:val="21"/>
              </w:rPr>
              <w:t>原</w:t>
            </w:r>
            <w:r w:rsidRPr="00FD3F50">
              <w:rPr>
                <w:rFonts w:ascii="仿宋_GB2312" w:eastAsia="仿宋_GB2312" w:hint="eastAsia"/>
                <w:szCs w:val="21"/>
              </w:rPr>
              <w:t>处长</w:t>
            </w:r>
          </w:p>
        </w:tc>
      </w:tr>
      <w:tr w:rsidR="0002252E" w:rsidRPr="000973CF" w:rsidTr="008044B5">
        <w:trPr>
          <w:cantSplit/>
          <w:trHeight w:val="567"/>
          <w:jc w:val="center"/>
        </w:trPr>
        <w:tc>
          <w:tcPr>
            <w:tcW w:w="1336" w:type="dxa"/>
            <w:vMerge/>
            <w:vAlign w:val="center"/>
          </w:tcPr>
          <w:p w:rsidR="0002252E" w:rsidRPr="00FE23E5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02252E" w:rsidRPr="00FE23E5" w:rsidRDefault="0002252E" w:rsidP="00714BF9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12:</w:t>
            </w:r>
            <w:r w:rsidR="00714BF9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0-13:</w:t>
            </w:r>
            <w:r w:rsidR="00714BF9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02252E" w:rsidRPr="00FE23E5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午餐</w:t>
            </w:r>
          </w:p>
        </w:tc>
      </w:tr>
      <w:tr w:rsidR="008044B5" w:rsidRPr="000973CF" w:rsidTr="0080599C">
        <w:trPr>
          <w:cantSplit/>
          <w:trHeight w:val="9454"/>
          <w:jc w:val="center"/>
        </w:trPr>
        <w:tc>
          <w:tcPr>
            <w:tcW w:w="1336" w:type="dxa"/>
            <w:vMerge/>
            <w:vAlign w:val="center"/>
          </w:tcPr>
          <w:p w:rsidR="008044B5" w:rsidRPr="00FE23E5" w:rsidRDefault="008044B5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8044B5" w:rsidRPr="00FE23E5" w:rsidRDefault="008044B5" w:rsidP="001D7886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14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0-1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8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8044B5" w:rsidRPr="008A4F33" w:rsidRDefault="008044B5" w:rsidP="00ED1BC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A4F33">
              <w:rPr>
                <w:rFonts w:ascii="仿宋_GB2312" w:eastAsia="仿宋_GB2312" w:hAnsi="黑体" w:hint="eastAsia"/>
                <w:b/>
                <w:sz w:val="24"/>
                <w:szCs w:val="24"/>
              </w:rPr>
              <w:t>新常态下产业“转型升级”、“结构调整”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座谈会</w:t>
            </w:r>
          </w:p>
          <w:p w:rsidR="008044B5" w:rsidRPr="008A4F33" w:rsidRDefault="008044B5" w:rsidP="00ED1BC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A4F33">
              <w:rPr>
                <w:rFonts w:ascii="仿宋_GB2312" w:eastAsia="仿宋_GB2312" w:hAnsi="黑体" w:hint="eastAsia"/>
                <w:b/>
                <w:sz w:val="24"/>
                <w:szCs w:val="24"/>
              </w:rPr>
              <w:t>--主持人：中国有色金属工业协会再生金属分会秘书长   王吉位</w:t>
            </w:r>
          </w:p>
          <w:p w:rsidR="008044B5" w:rsidRDefault="008044B5" w:rsidP="00ED1BC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:rsidR="008044B5" w:rsidRDefault="008044B5" w:rsidP="00ED1BC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1.</w:t>
            </w:r>
            <w:r w:rsidRPr="008A4F33">
              <w:rPr>
                <w:rFonts w:ascii="仿宋_GB2312" w:eastAsia="仿宋_GB2312" w:hAnsi="黑体" w:hint="eastAsia"/>
                <w:b/>
                <w:sz w:val="24"/>
                <w:szCs w:val="24"/>
              </w:rPr>
              <w:t>中国再生有色金属产业现状及发展趋势分析</w:t>
            </w:r>
          </w:p>
          <w:p w:rsidR="008044B5" w:rsidRPr="008A4F33" w:rsidRDefault="008044B5" w:rsidP="00714BF9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A4F33"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</w:t>
            </w:r>
            <w:r w:rsidRPr="008A4F33">
              <w:rPr>
                <w:rFonts w:ascii="仿宋_GB2312" w:eastAsia="仿宋_GB2312" w:hAnsi="黑体" w:hint="eastAsia"/>
                <w:b/>
                <w:sz w:val="24"/>
                <w:szCs w:val="24"/>
              </w:rPr>
              <w:t>--中国有色金属工业协会再生金属分会秘书长   王吉位</w:t>
            </w:r>
          </w:p>
          <w:p w:rsidR="008044B5" w:rsidRDefault="008044B5" w:rsidP="000326EF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 xml:space="preserve">   总结产业发展现状，着力</w:t>
            </w:r>
            <w:r w:rsidR="00E75A83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分析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机遇和挑战，围绕环保新常态企业应对、风险管控与规避、差异化发展与创新、回收体系健全与完善等问题，直击焦点，深度讨论。</w:t>
            </w:r>
          </w:p>
          <w:p w:rsidR="008044B5" w:rsidRPr="00DA2258" w:rsidRDefault="008044B5" w:rsidP="000326EF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DA2258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2.新环保法实施产业影响</w:t>
            </w:r>
            <w:r w:rsidR="00C13F96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分析</w:t>
            </w:r>
          </w:p>
          <w:p w:rsidR="008044B5" w:rsidRPr="00DA2258" w:rsidRDefault="008044B5" w:rsidP="00DA2258">
            <w:pPr>
              <w:spacing w:line="360" w:lineRule="exact"/>
              <w:ind w:left="3778" w:hangingChars="1568" w:hanging="3778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DA2258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--中华人民共和国环境保护部  待定</w:t>
            </w:r>
          </w:p>
          <w:p w:rsidR="008044B5" w:rsidRPr="00002620" w:rsidRDefault="008044B5" w:rsidP="00E75A83">
            <w:pPr>
              <w:spacing w:line="360" w:lineRule="exact"/>
              <w:ind w:left="-1" w:firstLine="495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413A9C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从“督企”到“督政”，从“执行软绵无力”到“零容忍”，我国再生金属产业面临挑战？走向如何？如何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应对？</w:t>
            </w:r>
            <w:r w:rsidRPr="00413A9C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互动共话环保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新政</w:t>
            </w:r>
            <w:r w:rsidRPr="00413A9C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下产业“突围”之道。</w:t>
            </w:r>
          </w:p>
          <w:p w:rsidR="008044B5" w:rsidRPr="00466157" w:rsidRDefault="008044B5" w:rsidP="00C929DF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3.</w:t>
            </w:r>
            <w:r w:rsidRPr="00466157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“十三五”期间产业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政策方向分析</w:t>
            </w:r>
          </w:p>
          <w:p w:rsidR="008044B5" w:rsidRDefault="008044B5" w:rsidP="00ED1BC4">
            <w:pPr>
              <w:spacing w:line="36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A4F33"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    </w:t>
            </w:r>
            <w:r w:rsidRPr="008A4F33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--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中华人民共和国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工业和信息化部  待定</w:t>
            </w:r>
          </w:p>
          <w:p w:rsidR="008044B5" w:rsidRPr="00B046E2" w:rsidRDefault="008044B5" w:rsidP="00E75A83">
            <w:pPr>
              <w:spacing w:line="360" w:lineRule="exact"/>
              <w:ind w:firstLine="480"/>
              <w:rPr>
                <w:rFonts w:ascii="仿宋_GB2312" w:eastAsia="仿宋_GB2312" w:hAnsi="黑体"/>
                <w:szCs w:val="21"/>
              </w:rPr>
            </w:pPr>
            <w:r w:rsidRPr="00553ABC">
              <w:rPr>
                <w:rFonts w:ascii="仿宋_GB2312" w:eastAsia="仿宋_GB2312" w:hAnsi="黑体" w:hint="eastAsia"/>
                <w:szCs w:val="21"/>
              </w:rPr>
              <w:t>解析、预判国家产业政策与发展方针，一线听取行业企业</w:t>
            </w:r>
            <w:r>
              <w:rPr>
                <w:rFonts w:ascii="仿宋_GB2312" w:eastAsia="仿宋_GB2312" w:hAnsi="黑体" w:hint="eastAsia"/>
                <w:szCs w:val="21"/>
              </w:rPr>
              <w:t>对</w:t>
            </w:r>
            <w:r w:rsidRPr="00553ABC">
              <w:rPr>
                <w:rFonts w:ascii="仿宋_GB2312" w:eastAsia="仿宋_GB2312" w:hAnsi="黑体" w:hint="eastAsia"/>
                <w:szCs w:val="21"/>
              </w:rPr>
              <w:t>产业发展规划和</w:t>
            </w:r>
            <w:r>
              <w:rPr>
                <w:rFonts w:ascii="仿宋_GB2312" w:eastAsia="仿宋_GB2312" w:hAnsi="黑体" w:hint="eastAsia"/>
                <w:szCs w:val="21"/>
              </w:rPr>
              <w:t>政策意见</w:t>
            </w:r>
            <w:r w:rsidRPr="00553ABC">
              <w:rPr>
                <w:rFonts w:ascii="仿宋_GB2312" w:eastAsia="仿宋_GB2312" w:hAnsi="黑体" w:hint="eastAsia"/>
                <w:szCs w:val="21"/>
              </w:rPr>
              <w:t>；直面互动，提</w:t>
            </w:r>
            <w:r>
              <w:rPr>
                <w:rFonts w:ascii="仿宋_GB2312" w:eastAsia="仿宋_GB2312" w:hAnsi="黑体" w:hint="eastAsia"/>
                <w:szCs w:val="21"/>
              </w:rPr>
              <w:t>出</w:t>
            </w:r>
            <w:r w:rsidRPr="00553ABC">
              <w:rPr>
                <w:rFonts w:ascii="仿宋_GB2312" w:eastAsia="仿宋_GB2312" w:hAnsi="黑体" w:hint="eastAsia"/>
                <w:szCs w:val="21"/>
              </w:rPr>
              <w:t>产业发展指导性建议，明确产业发展方向，稳定</w:t>
            </w:r>
            <w:r w:rsidR="00E75A83">
              <w:rPr>
                <w:rFonts w:ascii="仿宋_GB2312" w:eastAsia="仿宋_GB2312" w:hAnsi="黑体" w:hint="eastAsia"/>
                <w:szCs w:val="21"/>
              </w:rPr>
              <w:t>产业</w:t>
            </w:r>
            <w:r w:rsidRPr="00553ABC">
              <w:rPr>
                <w:rFonts w:ascii="仿宋_GB2312" w:eastAsia="仿宋_GB2312" w:hAnsi="黑体" w:hint="eastAsia"/>
                <w:szCs w:val="21"/>
              </w:rPr>
              <w:t>发展。</w:t>
            </w:r>
          </w:p>
          <w:p w:rsidR="00062610" w:rsidRPr="000134A1" w:rsidRDefault="008044B5" w:rsidP="00714BF9">
            <w:pPr>
              <w:spacing w:line="36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4.</w:t>
            </w:r>
            <w:r w:rsidR="00E75A83">
              <w:rPr>
                <w:rFonts w:ascii="仿宋_GB2312" w:eastAsia="仿宋_GB2312" w:hAnsi="黑体" w:hint="eastAsia"/>
                <w:b/>
                <w:sz w:val="24"/>
                <w:szCs w:val="24"/>
              </w:rPr>
              <w:t>“十三五”</w:t>
            </w:r>
            <w:r w:rsidR="000134A1" w:rsidRPr="000134A1">
              <w:rPr>
                <w:rFonts w:ascii="仿宋_GB2312" w:eastAsia="仿宋_GB2312" w:hAnsi="Helvetica" w:hint="eastAsia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国家战略性金属再生利用创新驱动科技重点</w:t>
            </w:r>
            <w:r w:rsidR="00E75A83">
              <w:rPr>
                <w:rFonts w:ascii="仿宋_GB2312" w:eastAsia="仿宋_GB2312" w:hAnsi="Helvetica" w:hint="eastAsia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工作通报</w:t>
            </w:r>
          </w:p>
          <w:p w:rsidR="00062610" w:rsidRDefault="000134A1" w:rsidP="00714BF9">
            <w:pPr>
              <w:spacing w:line="36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  --中国</w:t>
            </w:r>
            <w:r w:rsidR="00E75A83">
              <w:rPr>
                <w:rFonts w:ascii="仿宋_GB2312" w:eastAsia="仿宋_GB2312" w:hAnsi="黑体" w:hint="eastAsia"/>
                <w:b/>
                <w:sz w:val="24"/>
                <w:szCs w:val="24"/>
              </w:rPr>
              <w:t>有色金属工业协会再生金属分会副会长   李士龙</w:t>
            </w:r>
          </w:p>
          <w:p w:rsidR="00E75A83" w:rsidRPr="00E75A83" w:rsidRDefault="00E75A83" w:rsidP="00714BF9">
            <w:pPr>
              <w:spacing w:line="360" w:lineRule="exact"/>
              <w:rPr>
                <w:rFonts w:ascii="仿宋_GB2312" w:eastAsia="仿宋_GB2312" w:hAnsi="黑体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  </w:t>
            </w:r>
            <w:r w:rsidRPr="00E75A83">
              <w:rPr>
                <w:rFonts w:ascii="仿宋_GB2312" w:eastAsia="仿宋_GB2312" w:hAnsi="Helvetica" w:hint="eastAsia"/>
                <w:color w:val="0D0D0D" w:themeColor="text1" w:themeTint="F2"/>
                <w:szCs w:val="21"/>
                <w:shd w:val="clear" w:color="auto" w:fill="FFFFFF"/>
              </w:rPr>
              <w:t>深刻分析产业科技发展现状及未来趋势，明确今后10-15年产业科技发展的方向目标、重点任务，关键共性技术研发，重点示范工程建设，全面提升我国战略性金属资源再生利用效率。</w:t>
            </w:r>
          </w:p>
          <w:p w:rsidR="008044B5" w:rsidRPr="00A77FC4" w:rsidRDefault="00062610" w:rsidP="00714BF9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5.</w:t>
            </w:r>
            <w:r w:rsidR="008044B5">
              <w:rPr>
                <w:rFonts w:ascii="仿宋_GB2312" w:eastAsia="仿宋_GB2312" w:hAnsi="黑体" w:hint="eastAsia"/>
                <w:b/>
                <w:sz w:val="24"/>
                <w:szCs w:val="24"/>
              </w:rPr>
              <w:t>交流：</w:t>
            </w:r>
            <w:r w:rsidR="008044B5" w:rsidRPr="00413A9C">
              <w:rPr>
                <w:rFonts w:ascii="仿宋_GB2312" w:eastAsia="仿宋_GB2312" w:hAnsi="黑体" w:hint="eastAsia"/>
                <w:b/>
                <w:sz w:val="24"/>
                <w:szCs w:val="24"/>
              </w:rPr>
              <w:t>行业领袖慧聚</w:t>
            </w:r>
            <w:r w:rsidR="008044B5">
              <w:rPr>
                <w:rFonts w:ascii="仿宋_GB2312" w:eastAsia="仿宋_GB2312" w:hAnsi="黑体" w:hint="eastAsia"/>
                <w:b/>
                <w:sz w:val="24"/>
                <w:szCs w:val="24"/>
              </w:rPr>
              <w:t>“转型升级”、“结构调整”共促</w:t>
            </w:r>
            <w:r w:rsidR="008044B5" w:rsidRPr="00413A9C">
              <w:rPr>
                <w:rFonts w:ascii="仿宋_GB2312" w:eastAsia="仿宋_GB2312" w:hAnsi="黑体" w:hint="eastAsia"/>
                <w:b/>
                <w:sz w:val="24"/>
                <w:szCs w:val="24"/>
              </w:rPr>
              <w:t>产业发展</w:t>
            </w:r>
          </w:p>
          <w:p w:rsidR="008044B5" w:rsidRPr="00714BF9" w:rsidRDefault="008044B5" w:rsidP="004A4600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553ABC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目前，我国再生铜价格市场波动明显，供销市场与生产、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应用链接</w:t>
            </w:r>
            <w:r w:rsidRPr="00553ABC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不畅；再生铝市场饱和，要在深加工、差异化、精细化方面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寻求创新</w:t>
            </w:r>
            <w:r w:rsidRPr="00553ABC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；</w:t>
            </w:r>
            <w:r w:rsidRPr="00553ABC">
              <w:rPr>
                <w:rFonts w:ascii="仿宋_GB2312" w:eastAsia="仿宋_GB2312" w:hint="eastAsia"/>
                <w:szCs w:val="21"/>
              </w:rPr>
              <w:t>再生铅</w:t>
            </w:r>
            <w:r>
              <w:rPr>
                <w:rFonts w:ascii="仿宋_GB2312" w:eastAsia="仿宋_GB2312" w:hint="eastAsia"/>
                <w:szCs w:val="21"/>
              </w:rPr>
              <w:t>产业发展原料不足，如何建立规范高效的回收体系？</w:t>
            </w:r>
            <w:r w:rsidR="004A4600">
              <w:rPr>
                <w:rFonts w:ascii="仿宋_GB2312" w:eastAsia="仿宋_GB2312" w:hint="eastAsia"/>
                <w:szCs w:val="21"/>
              </w:rPr>
              <w:t>对话</w:t>
            </w:r>
            <w:r w:rsidRPr="00553ABC">
              <w:rPr>
                <w:rFonts w:ascii="仿宋_GB2312" w:eastAsia="仿宋_GB2312" w:hint="eastAsia"/>
                <w:szCs w:val="21"/>
              </w:rPr>
              <w:t>嘉宾将围绕产业“转型升级”和“结构调整”分别从全产业链打造、技术创新、回收体系创新建设等方面大交流、大探讨、高端碰撞、思路开启。</w:t>
            </w:r>
          </w:p>
        </w:tc>
      </w:tr>
      <w:tr w:rsidR="00A21776" w:rsidRPr="000973CF" w:rsidTr="008044B5">
        <w:trPr>
          <w:cantSplit/>
          <w:trHeight w:val="458"/>
          <w:jc w:val="center"/>
        </w:trPr>
        <w:tc>
          <w:tcPr>
            <w:tcW w:w="1336" w:type="dxa"/>
            <w:vMerge w:val="restart"/>
            <w:vAlign w:val="center"/>
          </w:tcPr>
          <w:p w:rsidR="00A21776" w:rsidRDefault="00A21776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5月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10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日</w:t>
            </w:r>
          </w:p>
          <w:p w:rsidR="00A21776" w:rsidRPr="00FE23E5" w:rsidRDefault="00A21776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A21776" w:rsidRPr="00FE23E5" w:rsidRDefault="00A21776" w:rsidP="00F22BE3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09:</w:t>
            </w:r>
            <w:r w:rsidR="00C50216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</w:t>
            </w:r>
            <w:r w:rsidR="00F22BE3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 w:rsidR="00F22BE3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A21776" w:rsidRPr="00FE23E5" w:rsidRDefault="00A21776" w:rsidP="00C50216">
            <w:pPr>
              <w:rPr>
                <w:rFonts w:ascii="仿宋_GB2312" w:eastAsia="仿宋_GB2312" w:hAnsi="黑体"/>
                <w:szCs w:val="21"/>
              </w:rPr>
            </w:pPr>
            <w:r w:rsidRPr="00FE23E5">
              <w:rPr>
                <w:rFonts w:ascii="仿宋_GB2312" w:eastAsia="仿宋_GB2312" w:hAnsi="黑体" w:hint="eastAsia"/>
                <w:szCs w:val="21"/>
              </w:rPr>
              <w:t>金升集团参观</w:t>
            </w:r>
          </w:p>
        </w:tc>
      </w:tr>
      <w:tr w:rsidR="00C50216" w:rsidRPr="000973CF" w:rsidTr="008044B5">
        <w:trPr>
          <w:cantSplit/>
          <w:trHeight w:val="458"/>
          <w:jc w:val="center"/>
        </w:trPr>
        <w:tc>
          <w:tcPr>
            <w:tcW w:w="1336" w:type="dxa"/>
            <w:vMerge/>
            <w:vAlign w:val="center"/>
          </w:tcPr>
          <w:p w:rsidR="00C50216" w:rsidRPr="00FE23E5" w:rsidRDefault="00C50216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C50216" w:rsidRPr="00FE23E5" w:rsidRDefault="00F22BE3" w:rsidP="00F22BE3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10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11:30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C50216" w:rsidRPr="00FE23E5" w:rsidRDefault="00C50216" w:rsidP="00C50216">
            <w:pPr>
              <w:rPr>
                <w:rFonts w:ascii="仿宋_GB2312" w:eastAsia="仿宋_GB2312" w:hAnsi="黑体"/>
                <w:szCs w:val="21"/>
              </w:rPr>
            </w:pPr>
            <w:r w:rsidRPr="00FE23E5">
              <w:rPr>
                <w:rFonts w:ascii="仿宋_GB2312" w:eastAsia="仿宋_GB2312" w:hAnsi="黑体" w:hint="eastAsia"/>
                <w:szCs w:val="21"/>
              </w:rPr>
              <w:t>东部铜业</w:t>
            </w:r>
            <w:r>
              <w:rPr>
                <w:rFonts w:ascii="仿宋_GB2312" w:eastAsia="仿宋_GB2312" w:hAnsi="黑体" w:hint="eastAsia"/>
                <w:szCs w:val="21"/>
              </w:rPr>
              <w:t>参观</w:t>
            </w:r>
          </w:p>
        </w:tc>
      </w:tr>
      <w:tr w:rsidR="00C50216" w:rsidRPr="000973CF" w:rsidTr="008044B5">
        <w:trPr>
          <w:cantSplit/>
          <w:trHeight w:val="458"/>
          <w:jc w:val="center"/>
        </w:trPr>
        <w:tc>
          <w:tcPr>
            <w:tcW w:w="1336" w:type="dxa"/>
            <w:vMerge/>
            <w:vAlign w:val="center"/>
          </w:tcPr>
          <w:p w:rsidR="00C50216" w:rsidRPr="00FE23E5" w:rsidRDefault="00C50216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C50216" w:rsidRPr="00FE23E5" w:rsidRDefault="00F22BE3" w:rsidP="00F22BE3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11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Pr="00FE23E5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0-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12:30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C50216" w:rsidRPr="00FE23E5" w:rsidRDefault="00C50216" w:rsidP="003F2001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座谈交流</w:t>
            </w:r>
          </w:p>
        </w:tc>
      </w:tr>
      <w:tr w:rsidR="00A21776" w:rsidRPr="000973CF" w:rsidTr="008044B5">
        <w:trPr>
          <w:cantSplit/>
          <w:trHeight w:val="402"/>
          <w:jc w:val="center"/>
        </w:trPr>
        <w:tc>
          <w:tcPr>
            <w:tcW w:w="1336" w:type="dxa"/>
            <w:vMerge/>
            <w:vAlign w:val="center"/>
          </w:tcPr>
          <w:p w:rsidR="00A21776" w:rsidRPr="00FE23E5" w:rsidRDefault="00A21776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tcBorders>
              <w:right w:val="single" w:sz="2" w:space="0" w:color="000000" w:themeColor="text1"/>
            </w:tcBorders>
            <w:vAlign w:val="center"/>
          </w:tcPr>
          <w:p w:rsidR="00A21776" w:rsidRPr="00FE23E5" w:rsidRDefault="00F73DFC" w:rsidP="00F22BE3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14:00-18:00</w:t>
            </w:r>
          </w:p>
        </w:tc>
        <w:tc>
          <w:tcPr>
            <w:tcW w:w="779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A21776" w:rsidRPr="00FE23E5" w:rsidRDefault="00F73DFC" w:rsidP="003F2001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赴青岛</w:t>
            </w:r>
          </w:p>
        </w:tc>
      </w:tr>
      <w:tr w:rsidR="000326EF" w:rsidRPr="000973CF" w:rsidTr="008044B5">
        <w:trPr>
          <w:cantSplit/>
          <w:trHeight w:val="390"/>
          <w:jc w:val="center"/>
        </w:trPr>
        <w:tc>
          <w:tcPr>
            <w:tcW w:w="1336" w:type="dxa"/>
            <w:vMerge w:val="restart"/>
            <w:vAlign w:val="center"/>
          </w:tcPr>
          <w:p w:rsidR="000326EF" w:rsidRDefault="000326E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5月11日</w:t>
            </w:r>
          </w:p>
          <w:p w:rsidR="000326EF" w:rsidRPr="00FE23E5" w:rsidRDefault="000326E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海尔集团</w:t>
            </w:r>
          </w:p>
        </w:tc>
        <w:tc>
          <w:tcPr>
            <w:tcW w:w="1514" w:type="dxa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0326EF" w:rsidRPr="00FE23E5" w:rsidRDefault="000326E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09:00-11:30</w:t>
            </w:r>
          </w:p>
        </w:tc>
        <w:tc>
          <w:tcPr>
            <w:tcW w:w="1230" w:type="dxa"/>
            <w:tcBorders>
              <w:left w:val="single" w:sz="2" w:space="0" w:color="000000" w:themeColor="text1"/>
            </w:tcBorders>
            <w:vAlign w:val="center"/>
          </w:tcPr>
          <w:p w:rsidR="000326EF" w:rsidRPr="00564613" w:rsidRDefault="000326E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 w:rsidRPr="00564613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现场参观</w:t>
            </w:r>
          </w:p>
        </w:tc>
        <w:tc>
          <w:tcPr>
            <w:tcW w:w="6567" w:type="dxa"/>
            <w:tcBorders>
              <w:left w:val="single" w:sz="2" w:space="0" w:color="000000" w:themeColor="text1"/>
            </w:tcBorders>
            <w:vAlign w:val="center"/>
          </w:tcPr>
          <w:p w:rsidR="000326EF" w:rsidRDefault="000326E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海尔创新生活展</w:t>
            </w:r>
          </w:p>
          <w:p w:rsidR="000326EF" w:rsidRPr="00DD5C9D" w:rsidRDefault="000326E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海尔文化展</w:t>
            </w:r>
          </w:p>
        </w:tc>
      </w:tr>
      <w:tr w:rsidR="000326EF" w:rsidRPr="000973CF" w:rsidTr="008044B5">
        <w:trPr>
          <w:cantSplit/>
          <w:trHeight w:val="395"/>
          <w:jc w:val="center"/>
        </w:trPr>
        <w:tc>
          <w:tcPr>
            <w:tcW w:w="1336" w:type="dxa"/>
            <w:vMerge/>
            <w:vAlign w:val="center"/>
          </w:tcPr>
          <w:p w:rsidR="000326EF" w:rsidRDefault="000326E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514" w:type="dxa"/>
            <w:vMerge/>
            <w:tcBorders>
              <w:right w:val="single" w:sz="2" w:space="0" w:color="000000" w:themeColor="text1"/>
            </w:tcBorders>
            <w:vAlign w:val="center"/>
          </w:tcPr>
          <w:p w:rsidR="000326EF" w:rsidRDefault="000326E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30" w:type="dxa"/>
            <w:tcBorders>
              <w:left w:val="single" w:sz="2" w:space="0" w:color="000000" w:themeColor="text1"/>
            </w:tcBorders>
            <w:vAlign w:val="center"/>
          </w:tcPr>
          <w:p w:rsidR="000326EF" w:rsidRPr="00564613" w:rsidRDefault="000326E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经验交流</w:t>
            </w:r>
          </w:p>
        </w:tc>
        <w:tc>
          <w:tcPr>
            <w:tcW w:w="6567" w:type="dxa"/>
            <w:tcBorders>
              <w:left w:val="single" w:sz="2" w:space="0" w:color="000000" w:themeColor="text1"/>
            </w:tcBorders>
            <w:vAlign w:val="center"/>
          </w:tcPr>
          <w:p w:rsidR="000326EF" w:rsidRDefault="000326E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1.</w:t>
            </w:r>
            <w:r w:rsidR="00AB3F49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 xml:space="preserve"> 现代化管理模式</w:t>
            </w:r>
          </w:p>
          <w:p w:rsidR="000326EF" w:rsidRDefault="000326E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2</w:t>
            </w:r>
            <w:r w:rsidR="00822412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．</w:t>
            </w:r>
            <w:r w:rsidR="00AB3F49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战略规划演变思路</w:t>
            </w:r>
          </w:p>
          <w:p w:rsidR="000326EF" w:rsidRDefault="000326EF" w:rsidP="00822412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  <w:r w:rsidR="00822412"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．</w:t>
            </w: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海尔回收体系建设</w:t>
            </w:r>
          </w:p>
        </w:tc>
      </w:tr>
    </w:tbl>
    <w:p w:rsidR="0080599C" w:rsidRDefault="0080599C" w:rsidP="007D3189">
      <w:pPr>
        <w:jc w:val="left"/>
        <w:rPr>
          <w:rFonts w:ascii="仿宋_GB2312" w:eastAsia="仿宋_GB2312"/>
          <w:b/>
          <w:sz w:val="30"/>
          <w:szCs w:val="30"/>
        </w:rPr>
      </w:pPr>
    </w:p>
    <w:p w:rsidR="0002252E" w:rsidRPr="0002252E" w:rsidRDefault="0002252E" w:rsidP="007D3189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 w:rsidR="008548FB">
        <w:rPr>
          <w:rFonts w:ascii="仿宋_GB2312" w:eastAsia="仿宋_GB2312" w:hint="eastAsia"/>
          <w:b/>
          <w:sz w:val="30"/>
          <w:szCs w:val="30"/>
        </w:rPr>
        <w:t>2</w:t>
      </w:r>
      <w:r w:rsidR="00CE26BC">
        <w:rPr>
          <w:rFonts w:ascii="仿宋_GB2312" w:eastAsia="仿宋_GB2312" w:hint="eastAsia"/>
          <w:b/>
          <w:sz w:val="30"/>
          <w:szCs w:val="30"/>
        </w:rPr>
        <w:t>：</w:t>
      </w:r>
    </w:p>
    <w:p w:rsidR="009D1DBF" w:rsidRDefault="0002252E" w:rsidP="009D1DBF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607180">
        <w:rPr>
          <w:rFonts w:ascii="仿宋_GB2312" w:eastAsia="仿宋_GB2312" w:hAnsi="黑体" w:hint="eastAsia"/>
          <w:b/>
          <w:sz w:val="32"/>
          <w:szCs w:val="32"/>
        </w:rPr>
        <w:t>2015年沂蒙山领袖峰会</w:t>
      </w:r>
    </w:p>
    <w:p w:rsidR="0002252E" w:rsidRPr="00607180" w:rsidRDefault="008548FB" w:rsidP="009D1DBF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参会</w:t>
      </w:r>
      <w:r w:rsidR="0002252E" w:rsidRPr="00607180">
        <w:rPr>
          <w:rFonts w:ascii="仿宋_GB2312" w:eastAsia="仿宋_GB2312" w:hAnsi="黑体" w:hint="eastAsia"/>
          <w:b/>
          <w:sz w:val="32"/>
          <w:szCs w:val="32"/>
        </w:rPr>
        <w:t>回执表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2339"/>
        <w:gridCol w:w="181"/>
        <w:gridCol w:w="2629"/>
        <w:gridCol w:w="2925"/>
      </w:tblGrid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参会嘉宾A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02252E" w:rsidRPr="008548FB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02252E" w:rsidRPr="008548FB" w:rsidRDefault="0002252E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25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参会嘉宾B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02252E" w:rsidRPr="008548FB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02252E" w:rsidRPr="008548FB" w:rsidRDefault="0002252E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25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9D1DBF">
            <w:pPr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参会嘉宾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CE26BC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CE26BC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CE26BC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CE26BC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CE26BC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397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公司名称</w:t>
            </w:r>
          </w:p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（发票抬头）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603"/>
          <w:jc w:val="center"/>
        </w:trPr>
        <w:tc>
          <w:tcPr>
            <w:tcW w:w="1909" w:type="dxa"/>
            <w:vMerge w:val="restart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是否需要协助预定酒店（</w:t>
            </w:r>
            <w:r w:rsidRPr="008548FB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□中请填写数量</w:t>
            </w: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□豪华大床房      元/天/间   □豪华双床房     元/天/间</w:t>
            </w:r>
          </w:p>
        </w:tc>
      </w:tr>
      <w:tr w:rsidR="009D1DBF" w:rsidRPr="000973CF" w:rsidTr="009D1DBF">
        <w:trPr>
          <w:cantSplit/>
          <w:trHeight w:val="397"/>
          <w:jc w:val="center"/>
        </w:trPr>
        <w:tc>
          <w:tcPr>
            <w:tcW w:w="1909" w:type="dxa"/>
            <w:vMerge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□行政大床房      元/天/间   □豪华双套房     元/天/间</w:t>
            </w:r>
          </w:p>
        </w:tc>
      </w:tr>
      <w:tr w:rsidR="009D1DBF" w:rsidRPr="000973CF" w:rsidTr="009D1DBF">
        <w:trPr>
          <w:cantSplit/>
          <w:trHeight w:val="510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入住与离店日期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  <w:u w:val="single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5月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softHyphen/>
              <w:t xml:space="preserve">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日入住     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5月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oftHyphen/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日离店</w:t>
            </w:r>
          </w:p>
        </w:tc>
      </w:tr>
      <w:tr w:rsidR="009D1DBF" w:rsidRPr="000973CF" w:rsidTr="009D1DBF">
        <w:trPr>
          <w:cantSplit/>
          <w:trHeight w:val="510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8548F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抵达时间</w:t>
            </w:r>
          </w:p>
        </w:tc>
        <w:tc>
          <w:tcPr>
            <w:tcW w:w="2520" w:type="dxa"/>
            <w:gridSpan w:val="2"/>
            <w:vAlign w:val="center"/>
          </w:tcPr>
          <w:p w:rsidR="009D1DBF" w:rsidRPr="008548FB" w:rsidRDefault="009D1DBF" w:rsidP="003F2001">
            <w:pPr>
              <w:spacing w:line="360" w:lineRule="exact"/>
              <w:ind w:firstLineChars="300" w:firstLine="720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D1DBF" w:rsidRPr="009D1DBF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9D1DB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交通工具（车次/航班）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ind w:firstLineChars="300" w:firstLine="720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510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8548F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是否接机/站</w:t>
            </w:r>
          </w:p>
        </w:tc>
        <w:tc>
          <w:tcPr>
            <w:tcW w:w="2520" w:type="dxa"/>
            <w:gridSpan w:val="2"/>
            <w:vAlign w:val="center"/>
          </w:tcPr>
          <w:p w:rsidR="009D1DBF" w:rsidRPr="008548FB" w:rsidRDefault="009D1DBF" w:rsidP="008548FB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是  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629" w:type="dxa"/>
            <w:vAlign w:val="center"/>
          </w:tcPr>
          <w:p w:rsidR="009D1DBF" w:rsidRPr="009D1DBF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9D1DB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是否参加海尔参观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ind w:firstLineChars="300" w:firstLine="7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是  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9D1DBF" w:rsidRPr="00DC34CC" w:rsidTr="009D1DBF">
        <w:trPr>
          <w:cantSplit/>
          <w:trHeight w:hRule="exact" w:val="2855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参会费用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参会费用：RMB</w:t>
            </w:r>
            <w:r w:rsidRPr="000326EF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元/  人（含会议用餐、会议资料，交通、住宿自理）</w:t>
            </w:r>
          </w:p>
          <w:p w:rsidR="009D1DBF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  <w:u w:val="single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费用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合计：</w:t>
            </w:r>
            <w:r w:rsidR="009B1258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元（人民币）</w:t>
            </w: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请汇至下列账户</w:t>
            </w:r>
          </w:p>
          <w:p w:rsidR="009D1DBF" w:rsidRPr="000326EF" w:rsidRDefault="009D1DBF" w:rsidP="003F2001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开户行：民生银行北京什刹海支行</w:t>
            </w:r>
          </w:p>
          <w:p w:rsidR="009D1DBF" w:rsidRPr="000326EF" w:rsidRDefault="009D1DBF" w:rsidP="003F2001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账户名称：中国有色金属工业协会再生金属分会</w:t>
            </w: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账号： 0115 0142 1000 0293</w:t>
            </w:r>
          </w:p>
        </w:tc>
      </w:tr>
      <w:tr w:rsidR="009D1DBF" w:rsidRPr="000973CF" w:rsidTr="000326EF">
        <w:trPr>
          <w:cantSplit/>
          <w:trHeight w:hRule="exact" w:val="1128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1.请将此表于5月6日17时前Email或传真至</w:t>
            </w:r>
            <w:bookmarkStart w:id="0" w:name="_GoBack"/>
            <w:bookmarkEnd w:id="0"/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会务组</w:t>
            </w: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2.需接站代表请于4月30日前将车次或航班号告知会务组，以便提前安排。</w:t>
            </w: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3.会务组可协助代表预定酒店，住宿费用请与酒店结算。</w:t>
            </w:r>
          </w:p>
        </w:tc>
      </w:tr>
    </w:tbl>
    <w:p w:rsidR="003F2001" w:rsidRDefault="003F2001" w:rsidP="008548FB">
      <w:pPr>
        <w:jc w:val="left"/>
        <w:rPr>
          <w:rFonts w:ascii="仿宋_GB2312" w:eastAsia="仿宋_GB2312"/>
          <w:sz w:val="13"/>
          <w:szCs w:val="13"/>
        </w:rPr>
      </w:pPr>
    </w:p>
    <w:p w:rsidR="00CE26BC" w:rsidRPr="00CE26BC" w:rsidRDefault="00CE26BC" w:rsidP="00CE26BC">
      <w:pPr>
        <w:spacing w:line="520" w:lineRule="exact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lastRenderedPageBreak/>
        <w:t>附件3：</w:t>
      </w:r>
    </w:p>
    <w:p w:rsidR="00CE26BC" w:rsidRDefault="00CE26BC" w:rsidP="00CE26BC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7D3189">
        <w:rPr>
          <w:rFonts w:ascii="仿宋_GB2312" w:eastAsia="仿宋_GB2312" w:hAnsi="黑体" w:hint="eastAsia"/>
          <w:b/>
          <w:sz w:val="32"/>
          <w:szCs w:val="32"/>
        </w:rPr>
        <w:t>会议酒店位置图、航班</w:t>
      </w:r>
      <w:r>
        <w:rPr>
          <w:rFonts w:ascii="仿宋_GB2312" w:eastAsia="仿宋_GB2312" w:hAnsi="黑体" w:hint="eastAsia"/>
          <w:b/>
          <w:sz w:val="32"/>
          <w:szCs w:val="32"/>
        </w:rPr>
        <w:t>、列车</w:t>
      </w:r>
      <w:r w:rsidRPr="007D3189">
        <w:rPr>
          <w:rFonts w:ascii="仿宋_GB2312" w:eastAsia="仿宋_GB2312" w:hAnsi="黑体" w:hint="eastAsia"/>
          <w:b/>
          <w:sz w:val="32"/>
          <w:szCs w:val="32"/>
        </w:rPr>
        <w:t>时刻表</w:t>
      </w:r>
    </w:p>
    <w:p w:rsidR="00F97B2E" w:rsidRDefault="00F97B2E" w:rsidP="00CE26BC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（仅供参考）</w:t>
      </w:r>
    </w:p>
    <w:p w:rsidR="00F97B2E" w:rsidRPr="00CE26BC" w:rsidRDefault="00F97B2E" w:rsidP="00CE26BC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酒店位置图</w:t>
      </w: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bCs w:val="0"/>
          <w:noProof/>
          <w:color w:val="333333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87630</wp:posOffset>
            </wp:positionV>
            <wp:extent cx="4695825" cy="1685925"/>
            <wp:effectExtent l="1905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Pr="00F97B2E" w:rsidRDefault="00CE26BC" w:rsidP="00F97B2E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0D0D0D" w:themeColor="text1" w:themeTint="F2"/>
          <w:sz w:val="30"/>
          <w:szCs w:val="30"/>
        </w:rPr>
      </w:pPr>
      <w:r w:rsidRPr="00F97B2E">
        <w:rPr>
          <w:rFonts w:ascii="仿宋_GB2312" w:eastAsia="仿宋_GB2312" w:hAnsi="微软雅黑" w:hint="eastAsia"/>
          <w:bCs w:val="0"/>
          <w:color w:val="0D0D0D" w:themeColor="text1" w:themeTint="F2"/>
          <w:sz w:val="30"/>
          <w:szCs w:val="30"/>
        </w:rPr>
        <w:t>临沂飞机场航班时刻表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CE26BC" w:rsidTr="00CE26BC">
        <w:tc>
          <w:tcPr>
            <w:tcW w:w="0" w:type="auto"/>
            <w:vAlign w:val="center"/>
            <w:hideMark/>
          </w:tcPr>
          <w:p w:rsidR="00CE26BC" w:rsidRDefault="00CE26BC" w:rsidP="00CE26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E26BC" w:rsidRDefault="00CE26BC" w:rsidP="00CE26BC">
      <w:pPr>
        <w:spacing w:line="375" w:lineRule="atLeast"/>
        <w:rPr>
          <w:rFonts w:ascii="Arial" w:hAnsi="Arial" w:cs="Arial"/>
          <w:vanish/>
          <w:color w:val="343434"/>
          <w:szCs w:val="21"/>
        </w:rPr>
      </w:pPr>
    </w:p>
    <w:tbl>
      <w:tblPr>
        <w:tblW w:w="995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945"/>
        <w:gridCol w:w="895"/>
        <w:gridCol w:w="922"/>
        <w:gridCol w:w="996"/>
        <w:gridCol w:w="1262"/>
        <w:gridCol w:w="855"/>
        <w:gridCol w:w="851"/>
        <w:gridCol w:w="850"/>
        <w:gridCol w:w="1004"/>
      </w:tblGrid>
      <w:tr w:rsidR="00CE26BC" w:rsidRPr="00612871" w:rsidTr="00CE26BC">
        <w:trPr>
          <w:trHeight w:val="206"/>
          <w:jc w:val="center"/>
        </w:trPr>
        <w:tc>
          <w:tcPr>
            <w:tcW w:w="513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出  港　航　班</w:t>
            </w:r>
          </w:p>
        </w:tc>
        <w:tc>
          <w:tcPr>
            <w:tcW w:w="4822" w:type="dxa"/>
            <w:gridSpan w:val="5"/>
            <w:vAlign w:val="center"/>
          </w:tcPr>
          <w:p w:rsidR="00CE26BC" w:rsidRPr="00612871" w:rsidRDefault="00CE26BC" w:rsidP="00CE26BC">
            <w:pPr>
              <w:ind w:left="15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进　港　航　班</w:t>
            </w:r>
          </w:p>
        </w:tc>
      </w:tr>
      <w:tr w:rsidR="00CE26BC" w:rsidRPr="00612871" w:rsidTr="00CE26BC">
        <w:trPr>
          <w:trHeight w:val="113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航程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航班号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起飞时间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班期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航程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航班号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起飞时间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班期</w:t>
            </w:r>
          </w:p>
        </w:tc>
      </w:tr>
      <w:tr w:rsidR="00CE26BC" w:rsidRPr="00612871" w:rsidTr="00CE26BC">
        <w:trPr>
          <w:trHeight w:val="173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临沂-南苑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KN5920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8:45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9:55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南苑-临沂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KN5919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7:05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8:15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56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KN5922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14:35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15:50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/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KN5921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13:55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13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临沂-首都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MU2074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21:50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23:25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首都-临沂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MU2073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20:40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临沂-浦东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MU5552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16:15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17:40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浦东-临沂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MU5551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14:40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MU5553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16:40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18:10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虹桥-临沂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FM9239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8:45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10:15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临沂-虹桥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FM9240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11:05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12:30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成都-临沂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MU5549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19:55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21:25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22:10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23:30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/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3U8555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7:05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10:30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临沂-西安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3U8556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11:15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西安-临沂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3U8555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10:30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临沂-杭州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MU2668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16:50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杭州-临沂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MU2667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14:05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临沂-沈阳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ZH9615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10:35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12:15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广州-临沂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6:50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9:25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临沂-广州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17:45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20:05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沈阳-临沂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ZH9616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17:00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临沂-长沙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GS6536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17:00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18:50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大连-临沂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GS6499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10:10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临沂-大连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GS6500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15:15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16:20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温州-临沂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GS6500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14:35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GS6576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16:35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宁波-临沂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GS6576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13:20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14:50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临沂-温州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GS6499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11:00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12:35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天津-临沂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GS6607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13:40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临沂-宁波</w:t>
            </w:r>
          </w:p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临沂-天津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GS6575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11:00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12:25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武汉-临沂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GS7445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14:55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16:15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GS6608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19:30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20:30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哈尔滨-临沂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HU7754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18:45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20:45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临沂-哈尔滨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HU7753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14:20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16:20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深圳-临沂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HU7753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10:40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13:20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临沂-深圳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HU7754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21:45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0:35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烟台-临沂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BK2753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13:55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临沂-郑州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BK2753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14:25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15:45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郑州-临沂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BK2754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16:15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17:35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临沂-烟台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BK2754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18:05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19:15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CE26BC" w:rsidRPr="00BF4065" w:rsidRDefault="00CE26BC" w:rsidP="00F97B2E">
      <w:pPr>
        <w:jc w:val="center"/>
        <w:rPr>
          <w:rFonts w:ascii="仿宋_GB2312" w:eastAsia="仿宋_GB2312"/>
          <w:b/>
          <w:sz w:val="30"/>
          <w:szCs w:val="30"/>
        </w:rPr>
      </w:pPr>
      <w:r w:rsidRPr="00A573AB">
        <w:rPr>
          <w:rFonts w:ascii="仿宋_GB2312" w:eastAsia="仿宋_GB2312" w:hint="eastAsia"/>
          <w:b/>
          <w:sz w:val="30"/>
          <w:szCs w:val="30"/>
        </w:rPr>
        <w:t>临沂列车时刻表</w:t>
      </w:r>
    </w:p>
    <w:tbl>
      <w:tblPr>
        <w:tblW w:w="10072" w:type="dxa"/>
        <w:jc w:val="center"/>
        <w:tblCellSpacing w:w="0" w:type="dxa"/>
        <w:tblInd w:w="-2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6"/>
        <w:gridCol w:w="1843"/>
        <w:gridCol w:w="1264"/>
        <w:gridCol w:w="1325"/>
        <w:gridCol w:w="1380"/>
        <w:gridCol w:w="1984"/>
      </w:tblGrid>
      <w:tr w:rsidR="00CE26BC" w:rsidRPr="00BF4065" w:rsidTr="00CE26BC">
        <w:trPr>
          <w:tblHeader/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车次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列车类型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始发站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始发时间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经过站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到达时间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0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2150/2151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郑州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21:17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第2日05:50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1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2152/2149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19:20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当天20:52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2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5018/5019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08:43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当天15:40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3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5026/5027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青岛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08:37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当天13:53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4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5028/5025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菏泽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22:22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第2日02:49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5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5036/5037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枣庄西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07:44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当天11:53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6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5038/5035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20:53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第2日02:56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7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K1450/K1451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12:56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当天14:26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8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K1901/K1904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23:26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第2日12:12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9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K1902/K1903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16:08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当天16:08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0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K4502/K4503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17:55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当天19:24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1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K51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23:08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第2日09:29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2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K52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17:05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当天18:35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3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K676/K677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10:50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当天19:51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4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K8272/K8273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18:08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当天19:37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5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K8274/K8271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23:00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第2日12:21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6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济南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08:05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当天11:39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7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K8282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13:56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当天15:13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8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K8285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济南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09:23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当天13:26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9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K8286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09:37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当天10:54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30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济南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16:30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当天20:04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3162BB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31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K8288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05:01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当天06:26</w:t>
            </w:r>
          </w:p>
        </w:tc>
      </w:tr>
    </w:tbl>
    <w:p w:rsidR="00CE26BC" w:rsidRPr="00CE26BC" w:rsidRDefault="00CE26BC" w:rsidP="008548FB">
      <w:pPr>
        <w:jc w:val="left"/>
        <w:rPr>
          <w:rFonts w:ascii="仿宋_GB2312" w:eastAsia="仿宋_GB2312"/>
          <w:sz w:val="13"/>
          <w:szCs w:val="13"/>
        </w:rPr>
      </w:pPr>
    </w:p>
    <w:sectPr w:rsidR="00CE26BC" w:rsidRPr="00CE26BC" w:rsidSect="00E86CB7">
      <w:footerReference w:type="default" r:id="rId32"/>
      <w:pgSz w:w="11900" w:h="16840"/>
      <w:pgMar w:top="1418" w:right="1134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BA" w:rsidRDefault="008B6EBA" w:rsidP="009A59EC">
      <w:r>
        <w:separator/>
      </w:r>
    </w:p>
  </w:endnote>
  <w:endnote w:type="continuationSeparator" w:id="1">
    <w:p w:rsidR="008B6EBA" w:rsidRDefault="008B6EBA" w:rsidP="009A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5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A4600" w:rsidRDefault="004A460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389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389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4600" w:rsidRDefault="004A46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BA" w:rsidRDefault="008B6EBA" w:rsidP="009A59EC">
      <w:r>
        <w:separator/>
      </w:r>
    </w:p>
  </w:footnote>
  <w:footnote w:type="continuationSeparator" w:id="1">
    <w:p w:rsidR="008B6EBA" w:rsidRDefault="008B6EBA" w:rsidP="009A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带r标志" style="width:132pt;height:115.5pt;visibility:visible" o:bullet="t">
        <v:imagedata r:id="rId1" o:title="带r标志"/>
      </v:shape>
    </w:pict>
  </w:numPicBullet>
  <w:abstractNum w:abstractNumId="0">
    <w:nsid w:val="046007A9"/>
    <w:multiLevelType w:val="hybridMultilevel"/>
    <w:tmpl w:val="840E988E"/>
    <w:lvl w:ilvl="0" w:tplc="EAF09604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B44F6"/>
    <w:multiLevelType w:val="hybridMultilevel"/>
    <w:tmpl w:val="A26A6434"/>
    <w:lvl w:ilvl="0" w:tplc="F10E25EA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90942"/>
    <w:multiLevelType w:val="hybridMultilevel"/>
    <w:tmpl w:val="518E26FE"/>
    <w:lvl w:ilvl="0" w:tplc="FC0E38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01B1125"/>
    <w:multiLevelType w:val="hybridMultilevel"/>
    <w:tmpl w:val="73DEAF3E"/>
    <w:lvl w:ilvl="0" w:tplc="BB8A327E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202E06"/>
    <w:multiLevelType w:val="hybridMultilevel"/>
    <w:tmpl w:val="D3CAA37E"/>
    <w:lvl w:ilvl="0" w:tplc="B5DC39C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2280D"/>
    <w:multiLevelType w:val="hybridMultilevel"/>
    <w:tmpl w:val="4C246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0646F5"/>
    <w:multiLevelType w:val="hybridMultilevel"/>
    <w:tmpl w:val="84BA5CA8"/>
    <w:lvl w:ilvl="0" w:tplc="12C8EBC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272AAF"/>
    <w:multiLevelType w:val="hybridMultilevel"/>
    <w:tmpl w:val="7A7A3B3E"/>
    <w:lvl w:ilvl="0" w:tplc="1F4A9CA2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2B046DC5"/>
    <w:multiLevelType w:val="hybridMultilevel"/>
    <w:tmpl w:val="5D2A80A8"/>
    <w:lvl w:ilvl="0" w:tplc="8C96FE2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DC7D39"/>
    <w:multiLevelType w:val="hybridMultilevel"/>
    <w:tmpl w:val="DF2C176A"/>
    <w:lvl w:ilvl="0" w:tplc="58A6306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0D3267"/>
    <w:multiLevelType w:val="hybridMultilevel"/>
    <w:tmpl w:val="710C4710"/>
    <w:lvl w:ilvl="0" w:tplc="4844CA6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881992"/>
    <w:multiLevelType w:val="hybridMultilevel"/>
    <w:tmpl w:val="9F9821D8"/>
    <w:lvl w:ilvl="0" w:tplc="25D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F271EE"/>
    <w:multiLevelType w:val="multilevel"/>
    <w:tmpl w:val="46F271EE"/>
    <w:lvl w:ilvl="0">
      <w:start w:val="1"/>
      <w:numFmt w:val="japaneseCounting"/>
      <w:lvlText w:val="第%1条"/>
      <w:lvlJc w:val="left"/>
      <w:pPr>
        <w:ind w:left="960" w:hanging="9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A83D04"/>
    <w:multiLevelType w:val="hybridMultilevel"/>
    <w:tmpl w:val="FA4A7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C461F7"/>
    <w:multiLevelType w:val="hybridMultilevel"/>
    <w:tmpl w:val="902C5288"/>
    <w:lvl w:ilvl="0" w:tplc="9C88778E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2E21A5"/>
    <w:multiLevelType w:val="hybridMultilevel"/>
    <w:tmpl w:val="1610E7AE"/>
    <w:lvl w:ilvl="0" w:tplc="02C0F5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7410621F"/>
    <w:multiLevelType w:val="hybridMultilevel"/>
    <w:tmpl w:val="98CC55B0"/>
    <w:lvl w:ilvl="0" w:tplc="CC30FD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8">
    <w:nsid w:val="75AC109C"/>
    <w:multiLevelType w:val="hybridMultilevel"/>
    <w:tmpl w:val="231AFDE2"/>
    <w:lvl w:ilvl="0" w:tplc="4E765CA2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B176227"/>
    <w:multiLevelType w:val="hybridMultilevel"/>
    <w:tmpl w:val="AFACF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7"/>
  </w:num>
  <w:num w:numId="5">
    <w:abstractNumId w:val="19"/>
  </w:num>
  <w:num w:numId="6">
    <w:abstractNumId w:val="14"/>
  </w:num>
  <w:num w:numId="7">
    <w:abstractNumId w:val="5"/>
  </w:num>
  <w:num w:numId="8">
    <w:abstractNumId w:val="13"/>
  </w:num>
  <w:num w:numId="9">
    <w:abstractNumId w:val="18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9EC"/>
    <w:rsid w:val="00001AD5"/>
    <w:rsid w:val="00002620"/>
    <w:rsid w:val="00002864"/>
    <w:rsid w:val="00002B0E"/>
    <w:rsid w:val="000109A5"/>
    <w:rsid w:val="000134A1"/>
    <w:rsid w:val="0002252E"/>
    <w:rsid w:val="00026A45"/>
    <w:rsid w:val="000326EF"/>
    <w:rsid w:val="000351A4"/>
    <w:rsid w:val="000372C8"/>
    <w:rsid w:val="00037E9E"/>
    <w:rsid w:val="000402FF"/>
    <w:rsid w:val="00055E14"/>
    <w:rsid w:val="000601A1"/>
    <w:rsid w:val="00062610"/>
    <w:rsid w:val="00077442"/>
    <w:rsid w:val="00085281"/>
    <w:rsid w:val="000901D1"/>
    <w:rsid w:val="000A1848"/>
    <w:rsid w:val="000A5E2F"/>
    <w:rsid w:val="000A6F6F"/>
    <w:rsid w:val="000B0BCE"/>
    <w:rsid w:val="000C7CD2"/>
    <w:rsid w:val="000D4590"/>
    <w:rsid w:val="000E28E4"/>
    <w:rsid w:val="000F3B03"/>
    <w:rsid w:val="00103B74"/>
    <w:rsid w:val="00110AAF"/>
    <w:rsid w:val="00111292"/>
    <w:rsid w:val="001126BC"/>
    <w:rsid w:val="001152B5"/>
    <w:rsid w:val="0011721A"/>
    <w:rsid w:val="00125DB2"/>
    <w:rsid w:val="0013356D"/>
    <w:rsid w:val="0013683E"/>
    <w:rsid w:val="00140D44"/>
    <w:rsid w:val="0014455A"/>
    <w:rsid w:val="001563A1"/>
    <w:rsid w:val="00163788"/>
    <w:rsid w:val="00171BEE"/>
    <w:rsid w:val="00172CF7"/>
    <w:rsid w:val="001829AD"/>
    <w:rsid w:val="00195434"/>
    <w:rsid w:val="001A131D"/>
    <w:rsid w:val="001A1919"/>
    <w:rsid w:val="001A5626"/>
    <w:rsid w:val="001C139C"/>
    <w:rsid w:val="001C31C3"/>
    <w:rsid w:val="001C3751"/>
    <w:rsid w:val="001D7886"/>
    <w:rsid w:val="001F38E7"/>
    <w:rsid w:val="00210428"/>
    <w:rsid w:val="00211DCB"/>
    <w:rsid w:val="00232072"/>
    <w:rsid w:val="00250001"/>
    <w:rsid w:val="00251195"/>
    <w:rsid w:val="00252338"/>
    <w:rsid w:val="00256ECB"/>
    <w:rsid w:val="002570F0"/>
    <w:rsid w:val="002639DB"/>
    <w:rsid w:val="00266362"/>
    <w:rsid w:val="00272F23"/>
    <w:rsid w:val="00290B50"/>
    <w:rsid w:val="002A1887"/>
    <w:rsid w:val="002A27AC"/>
    <w:rsid w:val="002B6BA1"/>
    <w:rsid w:val="002C4909"/>
    <w:rsid w:val="00300950"/>
    <w:rsid w:val="003021C4"/>
    <w:rsid w:val="0031090D"/>
    <w:rsid w:val="003136F5"/>
    <w:rsid w:val="003162BB"/>
    <w:rsid w:val="00326806"/>
    <w:rsid w:val="00335399"/>
    <w:rsid w:val="003379FD"/>
    <w:rsid w:val="00347A73"/>
    <w:rsid w:val="003510A7"/>
    <w:rsid w:val="00356ED2"/>
    <w:rsid w:val="003950DE"/>
    <w:rsid w:val="00397316"/>
    <w:rsid w:val="00397891"/>
    <w:rsid w:val="003A24F1"/>
    <w:rsid w:val="003C389C"/>
    <w:rsid w:val="003C4EB1"/>
    <w:rsid w:val="003D15E3"/>
    <w:rsid w:val="003D2F65"/>
    <w:rsid w:val="003E34F6"/>
    <w:rsid w:val="003F2001"/>
    <w:rsid w:val="00413A9C"/>
    <w:rsid w:val="004239EB"/>
    <w:rsid w:val="00430D76"/>
    <w:rsid w:val="0045062C"/>
    <w:rsid w:val="00450922"/>
    <w:rsid w:val="00453340"/>
    <w:rsid w:val="004543BD"/>
    <w:rsid w:val="00455FAC"/>
    <w:rsid w:val="004566B7"/>
    <w:rsid w:val="00457292"/>
    <w:rsid w:val="00466157"/>
    <w:rsid w:val="00470D78"/>
    <w:rsid w:val="00471E7D"/>
    <w:rsid w:val="00473763"/>
    <w:rsid w:val="00485A81"/>
    <w:rsid w:val="004944DD"/>
    <w:rsid w:val="004A4600"/>
    <w:rsid w:val="004A5EE0"/>
    <w:rsid w:val="004B0628"/>
    <w:rsid w:val="004B7FCF"/>
    <w:rsid w:val="004C3220"/>
    <w:rsid w:val="004C67C5"/>
    <w:rsid w:val="004D05C5"/>
    <w:rsid w:val="004E4B17"/>
    <w:rsid w:val="004F0765"/>
    <w:rsid w:val="004F1D8E"/>
    <w:rsid w:val="004F444C"/>
    <w:rsid w:val="004F75E2"/>
    <w:rsid w:val="005019F4"/>
    <w:rsid w:val="00504312"/>
    <w:rsid w:val="00505C31"/>
    <w:rsid w:val="00537DBC"/>
    <w:rsid w:val="00541621"/>
    <w:rsid w:val="0054382C"/>
    <w:rsid w:val="00553ABC"/>
    <w:rsid w:val="00555012"/>
    <w:rsid w:val="005554E3"/>
    <w:rsid w:val="00556325"/>
    <w:rsid w:val="0056118D"/>
    <w:rsid w:val="00564613"/>
    <w:rsid w:val="005745E9"/>
    <w:rsid w:val="00592AD9"/>
    <w:rsid w:val="005A6C57"/>
    <w:rsid w:val="005B19DA"/>
    <w:rsid w:val="005B423E"/>
    <w:rsid w:val="005B777A"/>
    <w:rsid w:val="005D74D4"/>
    <w:rsid w:val="005F3D8D"/>
    <w:rsid w:val="005F4175"/>
    <w:rsid w:val="005F572E"/>
    <w:rsid w:val="005F7A99"/>
    <w:rsid w:val="005F7D0F"/>
    <w:rsid w:val="006049C5"/>
    <w:rsid w:val="00607180"/>
    <w:rsid w:val="00611290"/>
    <w:rsid w:val="00612871"/>
    <w:rsid w:val="0061562A"/>
    <w:rsid w:val="00616C23"/>
    <w:rsid w:val="006256EE"/>
    <w:rsid w:val="00632596"/>
    <w:rsid w:val="00632B31"/>
    <w:rsid w:val="006338B9"/>
    <w:rsid w:val="00633DFC"/>
    <w:rsid w:val="00644D53"/>
    <w:rsid w:val="0065147C"/>
    <w:rsid w:val="00672F33"/>
    <w:rsid w:val="006804BC"/>
    <w:rsid w:val="00680F7D"/>
    <w:rsid w:val="00683A6A"/>
    <w:rsid w:val="006947F4"/>
    <w:rsid w:val="006A614E"/>
    <w:rsid w:val="006A7D60"/>
    <w:rsid w:val="006C323A"/>
    <w:rsid w:val="006E0D69"/>
    <w:rsid w:val="006E2072"/>
    <w:rsid w:val="006E6EFD"/>
    <w:rsid w:val="006F63D1"/>
    <w:rsid w:val="006F6A92"/>
    <w:rsid w:val="007050AF"/>
    <w:rsid w:val="00707FEB"/>
    <w:rsid w:val="00714BF9"/>
    <w:rsid w:val="007173FA"/>
    <w:rsid w:val="007309CE"/>
    <w:rsid w:val="007440FC"/>
    <w:rsid w:val="0075188C"/>
    <w:rsid w:val="00773B97"/>
    <w:rsid w:val="00777FA6"/>
    <w:rsid w:val="00791C92"/>
    <w:rsid w:val="00792BCB"/>
    <w:rsid w:val="007973F2"/>
    <w:rsid w:val="007A3010"/>
    <w:rsid w:val="007A5B92"/>
    <w:rsid w:val="007A7B2F"/>
    <w:rsid w:val="007B38DA"/>
    <w:rsid w:val="007B7CB4"/>
    <w:rsid w:val="007D3189"/>
    <w:rsid w:val="007D35F3"/>
    <w:rsid w:val="007F3C02"/>
    <w:rsid w:val="008044B5"/>
    <w:rsid w:val="0080599C"/>
    <w:rsid w:val="00817298"/>
    <w:rsid w:val="00822412"/>
    <w:rsid w:val="00830BB1"/>
    <w:rsid w:val="00832742"/>
    <w:rsid w:val="008327EF"/>
    <w:rsid w:val="008474AD"/>
    <w:rsid w:val="008507F5"/>
    <w:rsid w:val="008548FB"/>
    <w:rsid w:val="0085625B"/>
    <w:rsid w:val="0086010A"/>
    <w:rsid w:val="00862B2C"/>
    <w:rsid w:val="00865401"/>
    <w:rsid w:val="00867ABB"/>
    <w:rsid w:val="00871755"/>
    <w:rsid w:val="008728E2"/>
    <w:rsid w:val="00874B34"/>
    <w:rsid w:val="008A4F33"/>
    <w:rsid w:val="008A5653"/>
    <w:rsid w:val="008A67E8"/>
    <w:rsid w:val="008B6EBA"/>
    <w:rsid w:val="008C29D0"/>
    <w:rsid w:val="008C7C43"/>
    <w:rsid w:val="008D207E"/>
    <w:rsid w:val="008D5102"/>
    <w:rsid w:val="008E7E8E"/>
    <w:rsid w:val="008F585E"/>
    <w:rsid w:val="008F7CB4"/>
    <w:rsid w:val="00904F71"/>
    <w:rsid w:val="0090521C"/>
    <w:rsid w:val="00905A31"/>
    <w:rsid w:val="009224D1"/>
    <w:rsid w:val="00924154"/>
    <w:rsid w:val="00941690"/>
    <w:rsid w:val="00944BB6"/>
    <w:rsid w:val="00954359"/>
    <w:rsid w:val="00960DB4"/>
    <w:rsid w:val="00965D85"/>
    <w:rsid w:val="00967622"/>
    <w:rsid w:val="00971973"/>
    <w:rsid w:val="00975EAB"/>
    <w:rsid w:val="009A2CFA"/>
    <w:rsid w:val="009A59EC"/>
    <w:rsid w:val="009B0A4D"/>
    <w:rsid w:val="009B1258"/>
    <w:rsid w:val="009C469D"/>
    <w:rsid w:val="009C5F81"/>
    <w:rsid w:val="009D1DBF"/>
    <w:rsid w:val="009D6D23"/>
    <w:rsid w:val="009F441F"/>
    <w:rsid w:val="009F5C2D"/>
    <w:rsid w:val="00A179CE"/>
    <w:rsid w:val="00A21776"/>
    <w:rsid w:val="00A26F6A"/>
    <w:rsid w:val="00A36570"/>
    <w:rsid w:val="00A37041"/>
    <w:rsid w:val="00A5649D"/>
    <w:rsid w:val="00A573AB"/>
    <w:rsid w:val="00A65256"/>
    <w:rsid w:val="00A6687C"/>
    <w:rsid w:val="00A67F50"/>
    <w:rsid w:val="00A7120B"/>
    <w:rsid w:val="00A77FC4"/>
    <w:rsid w:val="00A80D59"/>
    <w:rsid w:val="00A81B92"/>
    <w:rsid w:val="00A82EE6"/>
    <w:rsid w:val="00A87695"/>
    <w:rsid w:val="00A95D3A"/>
    <w:rsid w:val="00A97D15"/>
    <w:rsid w:val="00AA5426"/>
    <w:rsid w:val="00AA6D8F"/>
    <w:rsid w:val="00AB3F49"/>
    <w:rsid w:val="00AB5646"/>
    <w:rsid w:val="00AD194E"/>
    <w:rsid w:val="00AD3098"/>
    <w:rsid w:val="00AD6105"/>
    <w:rsid w:val="00AD6D78"/>
    <w:rsid w:val="00AE470A"/>
    <w:rsid w:val="00AE4887"/>
    <w:rsid w:val="00AF0F30"/>
    <w:rsid w:val="00AF3EE4"/>
    <w:rsid w:val="00AF414E"/>
    <w:rsid w:val="00AF69D0"/>
    <w:rsid w:val="00B00143"/>
    <w:rsid w:val="00B046E2"/>
    <w:rsid w:val="00B162CA"/>
    <w:rsid w:val="00B372CC"/>
    <w:rsid w:val="00B50BC2"/>
    <w:rsid w:val="00B51603"/>
    <w:rsid w:val="00B62F4F"/>
    <w:rsid w:val="00B63345"/>
    <w:rsid w:val="00B751C7"/>
    <w:rsid w:val="00B86A28"/>
    <w:rsid w:val="00B91562"/>
    <w:rsid w:val="00B949A4"/>
    <w:rsid w:val="00B94E57"/>
    <w:rsid w:val="00B97E1D"/>
    <w:rsid w:val="00BA6993"/>
    <w:rsid w:val="00BB358E"/>
    <w:rsid w:val="00BB7B8C"/>
    <w:rsid w:val="00BB7F09"/>
    <w:rsid w:val="00BC06DA"/>
    <w:rsid w:val="00BC5B6C"/>
    <w:rsid w:val="00BC6508"/>
    <w:rsid w:val="00BD25B7"/>
    <w:rsid w:val="00BD712E"/>
    <w:rsid w:val="00BF2F38"/>
    <w:rsid w:val="00BF4065"/>
    <w:rsid w:val="00BF5EAD"/>
    <w:rsid w:val="00BF6422"/>
    <w:rsid w:val="00C012C1"/>
    <w:rsid w:val="00C13F96"/>
    <w:rsid w:val="00C14AA8"/>
    <w:rsid w:val="00C14D2F"/>
    <w:rsid w:val="00C27EBD"/>
    <w:rsid w:val="00C43D7F"/>
    <w:rsid w:val="00C50216"/>
    <w:rsid w:val="00C51222"/>
    <w:rsid w:val="00C56A58"/>
    <w:rsid w:val="00C63787"/>
    <w:rsid w:val="00C66C13"/>
    <w:rsid w:val="00C70EC0"/>
    <w:rsid w:val="00C73D28"/>
    <w:rsid w:val="00C82CB6"/>
    <w:rsid w:val="00C8492C"/>
    <w:rsid w:val="00C929DF"/>
    <w:rsid w:val="00C97B8A"/>
    <w:rsid w:val="00CC0354"/>
    <w:rsid w:val="00CD22DA"/>
    <w:rsid w:val="00CE26BC"/>
    <w:rsid w:val="00CE26DC"/>
    <w:rsid w:val="00CF31FD"/>
    <w:rsid w:val="00CF33C1"/>
    <w:rsid w:val="00D07149"/>
    <w:rsid w:val="00D15F3D"/>
    <w:rsid w:val="00D3142C"/>
    <w:rsid w:val="00D418F6"/>
    <w:rsid w:val="00D51C87"/>
    <w:rsid w:val="00D535EE"/>
    <w:rsid w:val="00D7541E"/>
    <w:rsid w:val="00D776B2"/>
    <w:rsid w:val="00D86664"/>
    <w:rsid w:val="00D903BB"/>
    <w:rsid w:val="00D91582"/>
    <w:rsid w:val="00D9613E"/>
    <w:rsid w:val="00DA2258"/>
    <w:rsid w:val="00DB12AA"/>
    <w:rsid w:val="00DB286E"/>
    <w:rsid w:val="00DB6B1A"/>
    <w:rsid w:val="00DB7C87"/>
    <w:rsid w:val="00DC6664"/>
    <w:rsid w:val="00DC7028"/>
    <w:rsid w:val="00DD3006"/>
    <w:rsid w:val="00DD5C9D"/>
    <w:rsid w:val="00DD699A"/>
    <w:rsid w:val="00DD69E4"/>
    <w:rsid w:val="00DE2F52"/>
    <w:rsid w:val="00DE3F1D"/>
    <w:rsid w:val="00E1553C"/>
    <w:rsid w:val="00E16CA0"/>
    <w:rsid w:val="00E1741F"/>
    <w:rsid w:val="00E17B2B"/>
    <w:rsid w:val="00E223D2"/>
    <w:rsid w:val="00E23E14"/>
    <w:rsid w:val="00E24701"/>
    <w:rsid w:val="00E25A90"/>
    <w:rsid w:val="00E27FA1"/>
    <w:rsid w:val="00E3247C"/>
    <w:rsid w:val="00E536C9"/>
    <w:rsid w:val="00E55B8B"/>
    <w:rsid w:val="00E66002"/>
    <w:rsid w:val="00E71C00"/>
    <w:rsid w:val="00E75A83"/>
    <w:rsid w:val="00E86981"/>
    <w:rsid w:val="00E86CB7"/>
    <w:rsid w:val="00EA589A"/>
    <w:rsid w:val="00EB49F1"/>
    <w:rsid w:val="00EB55CB"/>
    <w:rsid w:val="00EB715A"/>
    <w:rsid w:val="00EC5309"/>
    <w:rsid w:val="00EC7BC6"/>
    <w:rsid w:val="00ED1BC4"/>
    <w:rsid w:val="00ED21EC"/>
    <w:rsid w:val="00EE0B7B"/>
    <w:rsid w:val="00EE0E61"/>
    <w:rsid w:val="00EE71A7"/>
    <w:rsid w:val="00EF34CD"/>
    <w:rsid w:val="00EF3754"/>
    <w:rsid w:val="00EF53D2"/>
    <w:rsid w:val="00EF6415"/>
    <w:rsid w:val="00F106E1"/>
    <w:rsid w:val="00F17696"/>
    <w:rsid w:val="00F22BE3"/>
    <w:rsid w:val="00F2724E"/>
    <w:rsid w:val="00F33E6F"/>
    <w:rsid w:val="00F44B7B"/>
    <w:rsid w:val="00F5775D"/>
    <w:rsid w:val="00F6369A"/>
    <w:rsid w:val="00F737FF"/>
    <w:rsid w:val="00F73DFC"/>
    <w:rsid w:val="00F75037"/>
    <w:rsid w:val="00F94A9E"/>
    <w:rsid w:val="00F97B2E"/>
    <w:rsid w:val="00FB615D"/>
    <w:rsid w:val="00FD3F50"/>
    <w:rsid w:val="00FD6340"/>
    <w:rsid w:val="00FE23E5"/>
    <w:rsid w:val="00FE40B0"/>
    <w:rsid w:val="00FE4884"/>
    <w:rsid w:val="00FF0F1A"/>
    <w:rsid w:val="00FF1EBF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3212]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D31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9EC"/>
    <w:rPr>
      <w:sz w:val="18"/>
      <w:szCs w:val="18"/>
    </w:rPr>
  </w:style>
  <w:style w:type="paragraph" w:styleId="a5">
    <w:name w:val="List Paragraph"/>
    <w:basedOn w:val="a"/>
    <w:uiPriority w:val="34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basedOn w:val="a0"/>
    <w:rsid w:val="00430D76"/>
  </w:style>
  <w:style w:type="paragraph" w:styleId="a6">
    <w:name w:val="Normal (Web)"/>
    <w:basedOn w:val="a"/>
    <w:uiPriority w:val="99"/>
    <w:unhideWhenUsed/>
    <w:rsid w:val="004F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23E14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652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65256"/>
  </w:style>
  <w:style w:type="paragraph" w:styleId="a9">
    <w:name w:val="Balloon Text"/>
    <w:basedOn w:val="a"/>
    <w:link w:val="Char2"/>
    <w:uiPriority w:val="99"/>
    <w:semiHidden/>
    <w:unhideWhenUsed/>
    <w:rsid w:val="00C82C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82CB6"/>
    <w:rPr>
      <w:sz w:val="18"/>
      <w:szCs w:val="18"/>
    </w:rPr>
  </w:style>
  <w:style w:type="paragraph" w:styleId="aa">
    <w:name w:val="Body Text"/>
    <w:basedOn w:val="a"/>
    <w:link w:val="Char3"/>
    <w:rsid w:val="005B19D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5B19DA"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eastAsia="宋体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5B19DA"/>
    <w:pPr>
      <w:ind w:firstLineChars="200" w:firstLine="420"/>
    </w:pPr>
    <w:rPr>
      <w:rFonts w:ascii="Cambria" w:eastAsia="宋体" w:hAnsi="Cambria" w:cs="黑体"/>
      <w:sz w:val="24"/>
      <w:szCs w:val="24"/>
    </w:rPr>
  </w:style>
  <w:style w:type="character" w:styleId="ab">
    <w:name w:val="Strong"/>
    <w:basedOn w:val="a0"/>
    <w:uiPriority w:val="22"/>
    <w:qFormat/>
    <w:rsid w:val="009C469D"/>
    <w:rPr>
      <w:b/>
      <w:bCs/>
    </w:rPr>
  </w:style>
  <w:style w:type="character" w:customStyle="1" w:styleId="3Char">
    <w:name w:val="标题 3 Char"/>
    <w:basedOn w:val="a0"/>
    <w:link w:val="3"/>
    <w:uiPriority w:val="9"/>
    <w:rsid w:val="007D31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iddle">
    <w:name w:val="middle"/>
    <w:basedOn w:val="a0"/>
    <w:rsid w:val="007D3189"/>
  </w:style>
  <w:style w:type="character" w:customStyle="1" w:styleId="sf">
    <w:name w:val="sf"/>
    <w:basedOn w:val="a0"/>
    <w:rsid w:val="007D3189"/>
  </w:style>
  <w:style w:type="paragraph" w:customStyle="1" w:styleId="CharCharCharChar">
    <w:name w:val="Char Char Char Char"/>
    <w:basedOn w:val="a"/>
    <w:autoRedefine/>
    <w:rsid w:val="00CD22DA"/>
    <w:pPr>
      <w:tabs>
        <w:tab w:val="num" w:pos="480"/>
      </w:tabs>
      <w:ind w:left="480" w:hanging="48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7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hexun.com/economy" TargetMode="External"/><Relationship Id="rId13" Type="http://schemas.openxmlformats.org/officeDocument/2006/relationships/hyperlink" Target="http://qq.ip138.com/train/5026-5027.htm" TargetMode="External"/><Relationship Id="rId18" Type="http://schemas.openxmlformats.org/officeDocument/2006/relationships/hyperlink" Target="http://qq.ip138.com/train/K1901-K1904.htm" TargetMode="External"/><Relationship Id="rId26" Type="http://schemas.openxmlformats.org/officeDocument/2006/relationships/hyperlink" Target="http://qq.ip138.com/train/K828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qq.ip138.com/train/K51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qq.ip138.com/train/5018-5019.htm" TargetMode="External"/><Relationship Id="rId17" Type="http://schemas.openxmlformats.org/officeDocument/2006/relationships/hyperlink" Target="http://qq.ip138.com/train/K1450-K1451.htm" TargetMode="External"/><Relationship Id="rId25" Type="http://schemas.openxmlformats.org/officeDocument/2006/relationships/hyperlink" Target="http://qq.ip138.com/train/K8274-K8271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qq.ip138.com/train/5038-5035.htm" TargetMode="External"/><Relationship Id="rId20" Type="http://schemas.openxmlformats.org/officeDocument/2006/relationships/hyperlink" Target="http://qq.ip138.com/train/K4502-K4503.htm" TargetMode="External"/><Relationship Id="rId29" Type="http://schemas.openxmlformats.org/officeDocument/2006/relationships/hyperlink" Target="http://qq.ip138.com/train/K828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q.ip138.com/train/2152-2149.htm" TargetMode="External"/><Relationship Id="rId24" Type="http://schemas.openxmlformats.org/officeDocument/2006/relationships/hyperlink" Target="http://qq.ip138.com/train/K8272-K8273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qq.ip138.com/train/5036-5037.htm" TargetMode="External"/><Relationship Id="rId23" Type="http://schemas.openxmlformats.org/officeDocument/2006/relationships/hyperlink" Target="http://qq.ip138.com/train/K676-K677.htm" TargetMode="External"/><Relationship Id="rId28" Type="http://schemas.openxmlformats.org/officeDocument/2006/relationships/hyperlink" Target="http://qq.ip138.com/train/K8285.htm" TargetMode="External"/><Relationship Id="rId10" Type="http://schemas.openxmlformats.org/officeDocument/2006/relationships/hyperlink" Target="http://qq.ip138.com/train/2150-2151.htm" TargetMode="External"/><Relationship Id="rId19" Type="http://schemas.openxmlformats.org/officeDocument/2006/relationships/hyperlink" Target="http://qq.ip138.com/train/K1902-K1903.htm" TargetMode="External"/><Relationship Id="rId31" Type="http://schemas.openxmlformats.org/officeDocument/2006/relationships/hyperlink" Target="http://qq.ip138.com/train/K828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qq.ip138.com/train/5028-5025.htm" TargetMode="External"/><Relationship Id="rId22" Type="http://schemas.openxmlformats.org/officeDocument/2006/relationships/hyperlink" Target="http://qq.ip138.com/train/K52.htm" TargetMode="External"/><Relationship Id="rId27" Type="http://schemas.openxmlformats.org/officeDocument/2006/relationships/hyperlink" Target="http://qq.ip138.com/train/K8282.htm" TargetMode="External"/><Relationship Id="rId30" Type="http://schemas.openxmlformats.org/officeDocument/2006/relationships/hyperlink" Target="http://qq.ip138.com/train/K8287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2A84-681B-4E3A-AA9D-86D3B764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1037</Words>
  <Characters>5912</Characters>
  <Application>Microsoft Office Word</Application>
  <DocSecurity>0</DocSecurity>
  <Lines>49</Lines>
  <Paragraphs>13</Paragraphs>
  <ScaleCrop>false</ScaleCrop>
  <Company>微软中国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2015-04-02T07:34:00Z</cp:lastPrinted>
  <dcterms:created xsi:type="dcterms:W3CDTF">2015-04-02T05:12:00Z</dcterms:created>
  <dcterms:modified xsi:type="dcterms:W3CDTF">2015-04-02T09:17:00Z</dcterms:modified>
</cp:coreProperties>
</file>