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E2" w:rsidRPr="007E62A5" w:rsidRDefault="000D1EE2" w:rsidP="000D1EE2">
      <w:pPr>
        <w:spacing w:line="560" w:lineRule="exact"/>
        <w:rPr>
          <w:rFonts w:ascii="黑体" w:eastAsia="黑体" w:hAnsi="黑体"/>
          <w:b/>
          <w:szCs w:val="32"/>
        </w:rPr>
      </w:pPr>
      <w:r w:rsidRPr="007E62A5">
        <w:rPr>
          <w:rFonts w:ascii="黑体" w:eastAsia="黑体" w:hAnsi="黑体"/>
          <w:b/>
          <w:szCs w:val="32"/>
        </w:rPr>
        <w:t>附件</w:t>
      </w:r>
      <w:r>
        <w:rPr>
          <w:rFonts w:ascii="黑体" w:eastAsia="黑体" w:hAnsi="黑体" w:hint="eastAsia"/>
          <w:b/>
          <w:szCs w:val="32"/>
        </w:rPr>
        <w:t>1</w:t>
      </w:r>
      <w:r w:rsidRPr="007E62A5">
        <w:rPr>
          <w:rFonts w:ascii="黑体" w:eastAsia="黑体" w:hAnsi="黑体"/>
          <w:b/>
          <w:szCs w:val="32"/>
        </w:rPr>
        <w:t>：</w:t>
      </w:r>
      <w:r w:rsidRPr="008F08A1">
        <w:rPr>
          <w:rFonts w:ascii="黑体" w:eastAsia="黑体" w:hAnsi="黑体" w:hint="eastAsia"/>
          <w:b/>
          <w:szCs w:val="32"/>
        </w:rPr>
        <w:t>2014年再生铝技术与市场研讨会议程</w:t>
      </w:r>
    </w:p>
    <w:p w:rsidR="000D1EE2" w:rsidRPr="008F08A1" w:rsidRDefault="000D1EE2" w:rsidP="000D1EE2">
      <w:pPr>
        <w:spacing w:after="80"/>
        <w:jc w:val="righ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1"/>
        <w:tblW w:w="10207" w:type="dxa"/>
        <w:tblInd w:w="-885" w:type="dxa"/>
        <w:tblLook w:val="04A0" w:firstRow="1" w:lastRow="0" w:firstColumn="1" w:lastColumn="0" w:noHBand="0" w:noVBand="1"/>
      </w:tblPr>
      <w:tblGrid>
        <w:gridCol w:w="1702"/>
        <w:gridCol w:w="1681"/>
        <w:gridCol w:w="6824"/>
      </w:tblGrid>
      <w:tr w:rsidR="000D1EE2" w:rsidRPr="008F08A1" w:rsidTr="00177078">
        <w:trPr>
          <w:cantSplit/>
          <w:trHeight w:hRule="exact" w:val="510"/>
        </w:trPr>
        <w:tc>
          <w:tcPr>
            <w:tcW w:w="1702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08A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日期及地点</w:t>
            </w: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08A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08A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演讲嘉宾及演讲内容</w:t>
            </w:r>
          </w:p>
        </w:tc>
      </w:tr>
      <w:tr w:rsidR="000D1EE2" w:rsidRPr="008F08A1" w:rsidTr="00177078">
        <w:trPr>
          <w:cantSplit/>
          <w:trHeight w:hRule="exact" w:val="804"/>
        </w:trPr>
        <w:tc>
          <w:tcPr>
            <w:tcW w:w="1702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三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报到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永康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宾馆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0D1EE2" w:rsidRPr="008F08A1" w:rsidTr="00177078">
        <w:trPr>
          <w:cantSplit/>
          <w:trHeight w:hRule="exact" w:val="688"/>
        </w:trPr>
        <w:tc>
          <w:tcPr>
            <w:tcW w:w="1702" w:type="dxa"/>
            <w:vMerge w:val="restart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周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四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地点：</w:t>
            </w:r>
          </w:p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永康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宾馆会议室</w:t>
            </w:r>
          </w:p>
        </w:tc>
        <w:tc>
          <w:tcPr>
            <w:tcW w:w="8505" w:type="dxa"/>
            <w:gridSpan w:val="2"/>
            <w:vAlign w:val="center"/>
          </w:tcPr>
          <w:p w:rsidR="000D1EE2" w:rsidRPr="008F08A1" w:rsidRDefault="000D1EE2" w:rsidP="0017707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主持人：中国有色金属工业协会再生金属分会领导</w:t>
            </w:r>
          </w:p>
        </w:tc>
      </w:tr>
      <w:tr w:rsidR="000D1EE2" w:rsidRPr="008F08A1" w:rsidTr="00177078">
        <w:trPr>
          <w:cantSplit/>
          <w:trHeight w:hRule="exact" w:val="71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09:00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-09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工信部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节能司领导致辞</w:t>
            </w:r>
          </w:p>
        </w:tc>
      </w:tr>
      <w:tr w:rsidR="000D1EE2" w:rsidRPr="008F08A1" w:rsidTr="00177078">
        <w:trPr>
          <w:cantSplit/>
          <w:trHeight w:hRule="exact" w:val="71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09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:10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-09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:20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浙江省</w:t>
            </w:r>
            <w:proofErr w:type="gramStart"/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经信委领导</w:t>
            </w:r>
            <w:proofErr w:type="gramEnd"/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致辞</w:t>
            </w:r>
          </w:p>
        </w:tc>
      </w:tr>
      <w:tr w:rsidR="000D1EE2" w:rsidRPr="008F08A1" w:rsidTr="00177078">
        <w:trPr>
          <w:cantSplit/>
          <w:trHeight w:hRule="exact" w:val="71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09:20-09:30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地方政府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领导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致辞，介绍金华市再生铝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产业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主要情况</w:t>
            </w:r>
          </w:p>
        </w:tc>
      </w:tr>
      <w:tr w:rsidR="000D1EE2" w:rsidRPr="008F08A1" w:rsidTr="00177078">
        <w:trPr>
          <w:cantSplit/>
          <w:trHeight w:hRule="exact" w:val="840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09:30-10:0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协会领导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：再生铝上半年产业形势及下半年展望，介绍再生示范工程评选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、铝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行业规范条件、再生金属污染物排放标准等情况</w:t>
            </w:r>
          </w:p>
        </w:tc>
      </w:tr>
      <w:tr w:rsidR="000D1EE2" w:rsidRPr="008F08A1" w:rsidTr="00177078">
        <w:trPr>
          <w:cantSplit/>
          <w:trHeight w:hRule="exact" w:val="85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:00-11:0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胡建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力士达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铝业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总经理）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：高效节能环保的再生铝合金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锭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生产线，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重点介绍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整合、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二次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燃烧、余热回收、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废气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处理。</w:t>
            </w:r>
          </w:p>
        </w:tc>
      </w:tr>
      <w:tr w:rsidR="000D1EE2" w:rsidRPr="008F08A1" w:rsidTr="00177078">
        <w:trPr>
          <w:cantSplit/>
          <w:trHeight w:hRule="exact" w:val="761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0-11:3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01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</w:t>
            </w:r>
            <w:r w:rsidRPr="006301F9">
              <w:rPr>
                <w:rFonts w:ascii="Times New Roman" w:eastAsia="仿宋_GB2312" w:hAnsi="Times New Roman" w:cs="Times New Roman"/>
                <w:sz w:val="24"/>
                <w:szCs w:val="24"/>
              </w:rPr>
              <w:t>宁桥（博远金属有限公司总工）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6301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浅谈</w:t>
            </w:r>
            <w:r w:rsidRPr="006301F9">
              <w:rPr>
                <w:rFonts w:ascii="Times New Roman" w:eastAsia="仿宋_GB2312" w:hAnsi="Times New Roman" w:cs="Times New Roman"/>
                <w:sz w:val="24"/>
                <w:szCs w:val="24"/>
              </w:rPr>
              <w:t>再生铝节能的意义和价值</w:t>
            </w:r>
          </w:p>
        </w:tc>
      </w:tr>
      <w:tr w:rsidR="000D1EE2" w:rsidRPr="008F08A1" w:rsidTr="00177078">
        <w:trPr>
          <w:cantSplit/>
          <w:trHeight w:hRule="exact" w:val="631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11:3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-1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鲍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康永（永康再生金属交易市场）：再生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铝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市场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分析</w:t>
            </w:r>
          </w:p>
        </w:tc>
      </w:tr>
      <w:tr w:rsidR="000D1EE2" w:rsidRPr="008F08A1" w:rsidTr="00177078">
        <w:trPr>
          <w:cantSplit/>
          <w:trHeight w:hRule="exact" w:val="72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上海期货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交易所：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ADC12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铝合金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期货产品上市探讨</w:t>
            </w:r>
          </w:p>
        </w:tc>
      </w:tr>
      <w:tr w:rsidR="000D1EE2" w:rsidRPr="008F08A1" w:rsidTr="00177078">
        <w:trPr>
          <w:cantSplit/>
          <w:trHeight w:hRule="exact" w:val="691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-15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贺志强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再生金属分会技术总监）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铝灰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处理技术</w:t>
            </w:r>
          </w:p>
        </w:tc>
      </w:tr>
      <w:tr w:rsidR="000D1EE2" w:rsidRPr="008F08A1" w:rsidTr="00177078">
        <w:trPr>
          <w:cantSplit/>
          <w:trHeight w:hRule="exact" w:val="897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-16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军民（华泰证券业务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董事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：再生铝企业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借助资本市场做大做强</w:t>
            </w:r>
          </w:p>
        </w:tc>
      </w:tr>
      <w:tr w:rsidR="000D1EE2" w:rsidRPr="008F08A1" w:rsidTr="00177078">
        <w:trPr>
          <w:cantSplit/>
          <w:trHeight w:hRule="exact" w:val="57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16:00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-16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:15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0D1EE2" w:rsidRPr="008F08A1" w:rsidTr="00177078">
        <w:trPr>
          <w:cantSplit/>
          <w:trHeight w:hRule="exact" w:val="1752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15-17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座谈交流</w:t>
            </w:r>
          </w:p>
          <w:p w:rsidR="000D1EE2" w:rsidRPr="008F08A1" w:rsidRDefault="000D1EE2" w:rsidP="000D1EE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铝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加工贸易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行业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自律</w:t>
            </w:r>
          </w:p>
          <w:p w:rsidR="000D1EE2" w:rsidRPr="008F08A1" w:rsidRDefault="000D1EE2" w:rsidP="000D1EE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再生铝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增值税政策</w:t>
            </w:r>
          </w:p>
          <w:p w:rsidR="000D1EE2" w:rsidRPr="008F08A1" w:rsidRDefault="000D1EE2" w:rsidP="000D1EE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铝行业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规范条件</w:t>
            </w:r>
          </w:p>
        </w:tc>
      </w:tr>
      <w:tr w:rsidR="000D1EE2" w:rsidRPr="008F08A1" w:rsidTr="00177078">
        <w:trPr>
          <w:cantSplit/>
          <w:trHeight w:hRule="exact" w:val="566"/>
        </w:trPr>
        <w:tc>
          <w:tcPr>
            <w:tcW w:w="1702" w:type="dxa"/>
            <w:vMerge w:val="restart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周五）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现场参观</w:t>
            </w:r>
          </w:p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地点：</w:t>
            </w:r>
          </w:p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力士达、博远</w:t>
            </w: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宋体" w:hAnsi="Times New Roman" w:cs="Times New Roman"/>
                <w:sz w:val="24"/>
                <w:szCs w:val="24"/>
              </w:rPr>
              <w:t>08:30-09:10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参观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力士达铝业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</w:tr>
      <w:tr w:rsidR="000D1EE2" w:rsidRPr="008F08A1" w:rsidTr="00177078">
        <w:trPr>
          <w:cantSplit/>
          <w:trHeight w:hRule="exact" w:val="566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宋体" w:hAnsi="Times New Roman" w:cs="Times New Roman"/>
                <w:sz w:val="24"/>
                <w:szCs w:val="24"/>
              </w:rPr>
              <w:t>09:15-11:00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永康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兰溪</w:t>
            </w:r>
          </w:p>
        </w:tc>
      </w:tr>
      <w:tr w:rsidR="000D1EE2" w:rsidRPr="008F08A1" w:rsidTr="00177078">
        <w:trPr>
          <w:cantSplit/>
          <w:trHeight w:hRule="exact" w:val="566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11:00</w:t>
            </w:r>
            <w:r w:rsidRPr="008F08A1">
              <w:rPr>
                <w:rFonts w:ascii="Times New Roman" w:eastAsia="宋体" w:hAnsi="Times New Roman" w:cs="Times New Roman"/>
                <w:sz w:val="24"/>
                <w:szCs w:val="24"/>
              </w:rPr>
              <w:t>-11</w:t>
            </w:r>
            <w:r w:rsidRPr="008F0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8F08A1"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参观</w:t>
            </w: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博远金属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有限公司</w:t>
            </w:r>
          </w:p>
        </w:tc>
      </w:tr>
      <w:tr w:rsidR="000D1EE2" w:rsidRPr="008F08A1" w:rsidTr="00177078">
        <w:trPr>
          <w:cantSplit/>
          <w:trHeight w:hRule="exact" w:val="566"/>
        </w:trPr>
        <w:tc>
          <w:tcPr>
            <w:tcW w:w="1702" w:type="dxa"/>
            <w:vMerge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D1EE2" w:rsidRPr="008F08A1" w:rsidRDefault="000D1EE2" w:rsidP="0017707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12:00</w:t>
            </w:r>
          </w:p>
        </w:tc>
        <w:tc>
          <w:tcPr>
            <w:tcW w:w="6824" w:type="dxa"/>
            <w:vAlign w:val="center"/>
          </w:tcPr>
          <w:p w:rsidR="000D1EE2" w:rsidRPr="008F08A1" w:rsidRDefault="000D1EE2" w:rsidP="001770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08A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午餐</w:t>
            </w:r>
            <w:r w:rsidRPr="008F08A1">
              <w:rPr>
                <w:rFonts w:ascii="Times New Roman" w:eastAsia="仿宋_GB2312" w:hAnsi="Times New Roman" w:cs="Times New Roman"/>
                <w:sz w:val="24"/>
                <w:szCs w:val="24"/>
              </w:rPr>
              <w:t>后散会</w:t>
            </w:r>
          </w:p>
        </w:tc>
      </w:tr>
    </w:tbl>
    <w:p w:rsidR="000D1EE2" w:rsidRPr="008F08A1" w:rsidRDefault="000D1EE2" w:rsidP="000D1EE2">
      <w:pPr>
        <w:widowControl/>
        <w:spacing w:after="80"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0D1EE2" w:rsidRDefault="000D1EE2" w:rsidP="000D1EE2">
      <w:pPr>
        <w:widowControl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br w:type="page"/>
      </w:r>
    </w:p>
    <w:p w:rsidR="000D1EE2" w:rsidRDefault="000D1EE2" w:rsidP="000D1EE2">
      <w:pPr>
        <w:spacing w:line="560" w:lineRule="exact"/>
        <w:rPr>
          <w:rFonts w:ascii="Times New Roman" w:eastAsia="仿宋_GB2312" w:hAnsi="Times New Roman"/>
          <w:b/>
          <w:szCs w:val="32"/>
        </w:rPr>
      </w:pPr>
      <w:r w:rsidRPr="008F08A1">
        <w:rPr>
          <w:rFonts w:ascii="黑体" w:eastAsia="黑体" w:hAnsi="黑体"/>
          <w:b/>
          <w:szCs w:val="32"/>
        </w:rPr>
        <w:lastRenderedPageBreak/>
        <w:t>附件</w:t>
      </w:r>
      <w:r>
        <w:rPr>
          <w:rFonts w:ascii="黑体" w:eastAsia="黑体" w:hAnsi="黑体" w:hint="eastAsia"/>
          <w:b/>
          <w:szCs w:val="32"/>
        </w:rPr>
        <w:t>2：</w:t>
      </w:r>
      <w:r w:rsidRPr="008F08A1">
        <w:rPr>
          <w:rFonts w:ascii="黑体" w:eastAsia="黑体" w:hAnsi="黑体"/>
          <w:b/>
          <w:szCs w:val="32"/>
        </w:rPr>
        <w:t>参会回执表</w:t>
      </w:r>
    </w:p>
    <w:p w:rsidR="000D1EE2" w:rsidRDefault="000D1EE2" w:rsidP="000D1EE2">
      <w:pPr>
        <w:rPr>
          <w:rFonts w:ascii="Times New Roman" w:eastAsia="仿宋_GB2312" w:hAnsi="Times New Roman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487"/>
        <w:gridCol w:w="1487"/>
        <w:gridCol w:w="4073"/>
      </w:tblGrid>
      <w:tr w:rsidR="000D1EE2" w:rsidTr="00177078">
        <w:trPr>
          <w:cantSplit/>
          <w:trHeight w:val="62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参会嘉宾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A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624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机</w:t>
            </w:r>
          </w:p>
        </w:tc>
        <w:tc>
          <w:tcPr>
            <w:tcW w:w="2487" w:type="dxa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073" w:type="dxa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62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参会嘉宾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B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624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机</w:t>
            </w:r>
          </w:p>
        </w:tc>
        <w:tc>
          <w:tcPr>
            <w:tcW w:w="2487" w:type="dxa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073" w:type="dxa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572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公司名称</w:t>
            </w:r>
          </w:p>
        </w:tc>
        <w:tc>
          <w:tcPr>
            <w:tcW w:w="8047" w:type="dxa"/>
            <w:gridSpan w:val="3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624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8047" w:type="dxa"/>
            <w:gridSpan w:val="3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624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话</w:t>
            </w:r>
          </w:p>
        </w:tc>
        <w:tc>
          <w:tcPr>
            <w:tcW w:w="2487" w:type="dxa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真</w:t>
            </w:r>
          </w:p>
        </w:tc>
        <w:tc>
          <w:tcPr>
            <w:tcW w:w="4073" w:type="dxa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570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8047" w:type="dxa"/>
            <w:gridSpan w:val="3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D1EE2" w:rsidTr="00177078">
        <w:trPr>
          <w:cantSplit/>
          <w:trHeight w:val="552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参观</w:t>
            </w:r>
          </w:p>
        </w:tc>
        <w:tc>
          <w:tcPr>
            <w:tcW w:w="8047" w:type="dxa"/>
            <w:gridSpan w:val="3"/>
            <w:vAlign w:val="center"/>
          </w:tcPr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是否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参观企业（免费，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日上午）</w:t>
            </w:r>
          </w:p>
          <w:p w:rsidR="000D1EE2" w:rsidRDefault="000D1EE2" w:rsidP="0017707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□需要   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□不需要</w:t>
            </w:r>
          </w:p>
        </w:tc>
      </w:tr>
      <w:tr w:rsidR="000D1EE2" w:rsidTr="00177078">
        <w:trPr>
          <w:cantSplit/>
          <w:trHeight w:hRule="exact" w:val="2388"/>
          <w:jc w:val="center"/>
        </w:trPr>
        <w:tc>
          <w:tcPr>
            <w:tcW w:w="1838" w:type="dxa"/>
            <w:vAlign w:val="center"/>
          </w:tcPr>
          <w:p w:rsidR="000D1EE2" w:rsidRDefault="000D1EE2" w:rsidP="0017707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说明</w:t>
            </w:r>
          </w:p>
        </w:tc>
        <w:tc>
          <w:tcPr>
            <w:tcW w:w="8047" w:type="dxa"/>
            <w:gridSpan w:val="3"/>
            <w:vAlign w:val="center"/>
          </w:tcPr>
          <w:p w:rsidR="000D1EE2" w:rsidRPr="007141F8" w:rsidRDefault="000D1EE2" w:rsidP="000D1EE2">
            <w:pPr>
              <w:pStyle w:val="a5"/>
              <w:numPr>
                <w:ilvl w:val="0"/>
                <w:numId w:val="2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请将此表填写完整并于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日前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至：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sunpeng.tt @163.com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，咨询电话：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010-88334659</w:t>
            </w:r>
            <w:r w:rsidRPr="007141F8">
              <w:rPr>
                <w:rFonts w:ascii="Times New Roman" w:eastAsia="仿宋_GB2312" w:hAnsi="Times New Roman" w:hint="eastAsia"/>
                <w:sz w:val="24"/>
                <w:szCs w:val="24"/>
              </w:rPr>
              <w:t>转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39</w:t>
            </w:r>
            <w:r w:rsidRPr="007141F8"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 w:rsidRPr="007141F8">
              <w:rPr>
                <w:rFonts w:ascii="Times New Roman" w:eastAsia="仿宋_GB2312" w:hAnsi="Times New Roman" w:hint="eastAsia"/>
                <w:sz w:val="24"/>
                <w:szCs w:val="24"/>
              </w:rPr>
              <w:t>18810543409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141F8">
              <w:rPr>
                <w:rFonts w:ascii="Times New Roman" w:eastAsia="仿宋_GB2312" w:hAnsi="Times New Roman" w:hint="eastAsia"/>
                <w:sz w:val="24"/>
                <w:szCs w:val="24"/>
              </w:rPr>
              <w:t>孙鹏</w:t>
            </w:r>
          </w:p>
          <w:p w:rsidR="000D1EE2" w:rsidRDefault="000D1EE2" w:rsidP="000D1EE2">
            <w:pPr>
              <w:pStyle w:val="a5"/>
              <w:numPr>
                <w:ilvl w:val="0"/>
                <w:numId w:val="2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杭州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机场有大巴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永康（半小时一班）。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到永康宾馆路线参见</w:t>
            </w:r>
            <w:r w:rsidRPr="006A5D7D">
              <w:rPr>
                <w:rFonts w:ascii="Times New Roman" w:eastAsia="仿宋_GB2312" w:hAnsi="Times New Roman"/>
                <w:sz w:val="24"/>
                <w:szCs w:val="24"/>
              </w:rPr>
              <w:t>http://www.yongkanghotel.com/about.asp?listid=12</w:t>
            </w:r>
          </w:p>
        </w:tc>
      </w:tr>
    </w:tbl>
    <w:p w:rsidR="000D1EE2" w:rsidRDefault="000D1EE2" w:rsidP="000D1EE2"/>
    <w:p w:rsidR="000D1EE2" w:rsidRPr="008F08A1" w:rsidRDefault="000D1EE2" w:rsidP="000D1EE2">
      <w:pPr>
        <w:spacing w:line="560" w:lineRule="exact"/>
        <w:rPr>
          <w:rFonts w:eastAsia="仿宋_GB2312"/>
          <w:szCs w:val="32"/>
        </w:rPr>
      </w:pPr>
    </w:p>
    <w:p w:rsidR="0016113C" w:rsidRPr="000D1EE2" w:rsidRDefault="0016113C">
      <w:bookmarkStart w:id="0" w:name="_GoBack"/>
      <w:bookmarkEnd w:id="0"/>
    </w:p>
    <w:sectPr w:rsidR="0016113C" w:rsidRPr="000D1EE2" w:rsidSect="009A1DEF">
      <w:headerReference w:type="default" r:id="rId5"/>
      <w:footerReference w:type="even" r:id="rId6"/>
      <w:pgSz w:w="11906" w:h="16838" w:code="9"/>
      <w:pgMar w:top="2098" w:right="1474" w:bottom="1134" w:left="1588" w:header="851" w:footer="992" w:gutter="0"/>
      <w:pgNumType w:fmt="decimalFullWidth"/>
      <w:cols w:space="425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2723"/>
      <w:docPartObj>
        <w:docPartGallery w:val="Page Numbers (Bottom of Page)"/>
        <w:docPartUnique/>
      </w:docPartObj>
    </w:sdtPr>
    <w:sdtEndPr/>
    <w:sdtContent>
      <w:p w:rsidR="00F64590" w:rsidRDefault="000D1EE2" w:rsidP="00F64590">
        <w:pPr>
          <w:pStyle w:val="a4"/>
          <w:ind w:right="360" w:firstLineChars="250" w:firstLine="450"/>
          <w:jc w:val="both"/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37A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15323C">
          <w:rPr>
            <w:rFonts w:ascii="仿宋_GB2312" w:eastAsia="仿宋_GB2312" w:hint="eastAsia"/>
            <w:noProof/>
            <w:sz w:val="28"/>
            <w:szCs w:val="28"/>
            <w:lang w:val="zh-CN"/>
          </w:rPr>
          <w:t>４</w:t>
        </w:r>
        <w:r w:rsidRPr="003037A7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4D1DB7" w:rsidRDefault="000D1EE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B0" w:rsidRDefault="000D1EE2" w:rsidP="00EE54B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CE3"/>
    <w:multiLevelType w:val="hybridMultilevel"/>
    <w:tmpl w:val="2DA0CEFC"/>
    <w:lvl w:ilvl="0" w:tplc="C5E0A8F8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5B3EF9"/>
    <w:multiLevelType w:val="hybridMultilevel"/>
    <w:tmpl w:val="BEE4D512"/>
    <w:lvl w:ilvl="0" w:tplc="D858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E2"/>
    <w:rsid w:val="000D1EE2"/>
    <w:rsid w:val="001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5FCBE-4909-430F-AB0F-1C93A62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E2"/>
    <w:pPr>
      <w:widowControl w:val="0"/>
      <w:jc w:val="both"/>
    </w:pPr>
    <w:rPr>
      <w:rFonts w:eastAsia="华文彩云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EE2"/>
    <w:rPr>
      <w:rFonts w:eastAsia="华文彩云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EE2"/>
    <w:rPr>
      <w:rFonts w:eastAsia="华文彩云"/>
      <w:sz w:val="18"/>
      <w:szCs w:val="18"/>
    </w:rPr>
  </w:style>
  <w:style w:type="paragraph" w:styleId="a5">
    <w:name w:val="List Paragraph"/>
    <w:basedOn w:val="a"/>
    <w:uiPriority w:val="34"/>
    <w:qFormat/>
    <w:rsid w:val="000D1EE2"/>
    <w:pPr>
      <w:ind w:firstLineChars="200" w:firstLine="420"/>
    </w:pPr>
  </w:style>
  <w:style w:type="table" w:customStyle="1" w:styleId="1">
    <w:name w:val="网格型1"/>
    <w:basedOn w:val="a1"/>
    <w:next w:val="a6"/>
    <w:uiPriority w:val="59"/>
    <w:rsid w:val="000D1EE2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D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CMRA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2014-07-18T08:40:00Z</dcterms:created>
  <dcterms:modified xsi:type="dcterms:W3CDTF">2014-07-18T08:41:00Z</dcterms:modified>
</cp:coreProperties>
</file>